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468F7AC8" w:rsidR="00615472" w:rsidRDefault="00160CD3" w:rsidP="00CF6307">
      <w:pPr>
        <w:spacing w:line="480" w:lineRule="auto"/>
        <w:rPr>
          <w:b/>
          <w:bCs/>
        </w:rPr>
      </w:pPr>
      <w:r>
        <w:rPr>
          <w:b/>
          <w:bCs/>
        </w:rPr>
        <w:t>T</w:t>
      </w:r>
      <w:r w:rsidRPr="0070582B">
        <w:rPr>
          <w:b/>
          <w:bCs/>
        </w:rPr>
        <w:t>itle</w:t>
      </w:r>
      <w:r>
        <w:t>:</w:t>
      </w:r>
      <w:r w:rsidRPr="00160CD3">
        <w:rPr>
          <w:b/>
          <w:bCs/>
        </w:rPr>
        <w:t xml:space="preserve"> </w:t>
      </w:r>
      <w:r w:rsidR="00976ED2">
        <w:t>Leaf nitrogen content is driven by the unit cost of resource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161509B2" w:rsidR="00160CD3" w:rsidRDefault="00160CD3" w:rsidP="00CF6307">
      <w:pPr>
        <w:spacing w:line="480" w:lineRule="auto"/>
        <w:rPr>
          <w:bCs/>
        </w:rPr>
      </w:pPr>
      <w:r w:rsidRPr="00895468">
        <w:rPr>
          <w:b/>
        </w:rPr>
        <w:t>Abstract:</w:t>
      </w:r>
      <w:r>
        <w:rPr>
          <w:bCs/>
        </w:rPr>
        <w:t xml:space="preserve"> </w:t>
      </w:r>
      <w:r w:rsidR="009E2D9C">
        <w:rPr>
          <w:bCs/>
        </w:rPr>
        <w:t>200</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2D78A1FF" w:rsidR="00160CD3" w:rsidRDefault="00160CD3" w:rsidP="00CF6307">
      <w:pPr>
        <w:spacing w:line="480" w:lineRule="auto"/>
        <w:ind w:firstLine="720"/>
        <w:rPr>
          <w:bCs/>
        </w:rPr>
      </w:pPr>
      <w:r>
        <w:rPr>
          <w:bCs/>
        </w:rPr>
        <w:t>Introduction: XXX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99534A9" w14:textId="220B6280" w:rsidR="005463D3" w:rsidRDefault="00656F5E" w:rsidP="00656F5E">
      <w:pPr>
        <w:pStyle w:val="ListParagraph"/>
        <w:numPr>
          <w:ilvl w:val="0"/>
          <w:numId w:val="3"/>
        </w:numPr>
        <w:spacing w:line="480" w:lineRule="auto"/>
      </w:pPr>
      <w:r>
        <w:t xml:space="preserve">Many terrestrial biosphere models formulate photosynthesis by parameterizing photosynthetic capacity using plant functional group-specific linear relationships with leaf nitrogen content. </w:t>
      </w:r>
      <w:r w:rsidR="00D955EF">
        <w:t>E</w:t>
      </w:r>
      <w:r w:rsidR="005463D3">
        <w:t>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656F5E">
        <w:rPr>
          <w:i/>
          <w:iCs/>
          <w:lang w:val="el-GR"/>
        </w:rPr>
        <w:t>β</w:t>
      </w:r>
      <w:r w:rsidR="001B56C3">
        <w:t>)</w:t>
      </w:r>
      <w:r w:rsidR="005463D3">
        <w:t xml:space="preserve">. Yet, </w:t>
      </w:r>
      <w:r w:rsidR="001B56C3">
        <w:t xml:space="preserve">no study has explicitly measured the effect of </w:t>
      </w:r>
      <w:r w:rsidR="001B56C3" w:rsidRPr="00656F5E">
        <w:rPr>
          <w:i/>
          <w:iCs/>
          <w:lang w:val="el-GR"/>
        </w:rPr>
        <w:t>β</w:t>
      </w:r>
      <w:r w:rsidR="001B56C3">
        <w:t xml:space="preserve"> on leaf nitrogen content across broad environmental gradients.</w:t>
      </w:r>
    </w:p>
    <w:p w14:paraId="56899A89" w14:textId="7FF4669E" w:rsidR="005463D3" w:rsidRDefault="001B56C3" w:rsidP="00656F5E">
      <w:pPr>
        <w:pStyle w:val="ListParagraph"/>
        <w:numPr>
          <w:ilvl w:val="0"/>
          <w:numId w:val="3"/>
        </w:numPr>
        <w:spacing w:line="480" w:lineRule="auto"/>
      </w:pPr>
      <w:r>
        <w:t>In 2020 and 2021, w</w:t>
      </w:r>
      <w:r w:rsidR="005463D3">
        <w:t xml:space="preserve">e measured leaf nitrogen content and leaf </w:t>
      </w:r>
      <w:r w:rsidR="00656F5E">
        <w:rPr>
          <w:vertAlign w:val="superscript"/>
        </w:rPr>
        <w:t>13</w:t>
      </w:r>
      <w:r w:rsidR="00656F5E">
        <w:t xml:space="preserve">C in </w:t>
      </w:r>
      <w:r w:rsidR="005463D3">
        <w:t xml:space="preserve">520 individuals comprising </w:t>
      </w:r>
      <w:r>
        <w:t>57</w:t>
      </w:r>
      <w:r w:rsidR="005463D3">
        <w:t xml:space="preserve"> species </w:t>
      </w:r>
      <w:r w:rsidR="007A6DC4">
        <w:t xml:space="preserve">across </w:t>
      </w:r>
      <w:r w:rsidR="005463D3">
        <w:t>24 sites</w:t>
      </w:r>
      <w:r>
        <w:t xml:space="preserve"> scattered a</w:t>
      </w:r>
      <w:r w:rsidR="007A6DC4">
        <w:t>long</w:t>
      </w:r>
      <w:r>
        <w:t xml:space="preserve"> a precipitation and soil nitrogen availability gradient</w:t>
      </w:r>
      <w:r w:rsidR="005463D3">
        <w:t xml:space="preserve"> in Texas, USA.</w:t>
      </w:r>
    </w:p>
    <w:p w14:paraId="5B967692" w14:textId="7AC8293E" w:rsidR="00656F5E" w:rsidRDefault="001B56C3" w:rsidP="009E2D9C">
      <w:pPr>
        <w:pStyle w:val="ListParagraph"/>
        <w:numPr>
          <w:ilvl w:val="0"/>
          <w:numId w:val="3"/>
        </w:numPr>
        <w:spacing w:line="480" w:lineRule="auto"/>
      </w:pPr>
      <w:r>
        <w:t xml:space="preserve">As expected from theory, </w:t>
      </w:r>
      <w:r w:rsidR="009E2D9C">
        <w:t xml:space="preserve">reductions in </w:t>
      </w:r>
      <w:r w:rsidR="009E2D9C" w:rsidRPr="00656F5E">
        <w:rPr>
          <w:i/>
          <w:iCs/>
          <w:lang w:val="el-GR"/>
        </w:rPr>
        <w:t>β</w:t>
      </w:r>
      <w:r w:rsidR="009E2D9C">
        <w:t xml:space="preserve"> </w:t>
      </w:r>
      <w:r w:rsidR="009E2D9C">
        <w:t xml:space="preserve">due to increasing soil nitrogen availability increased leaf nitrogen content. However, there was no direct effect of soil nitrogen availability on leaf nitrogen content, suggesting an indirect positive effect of soil nitrogen availability on leaf nitrogen content facilitated through changes in </w:t>
      </w:r>
      <w:r w:rsidRPr="009E2D9C">
        <w:rPr>
          <w:i/>
          <w:iCs/>
          <w:lang w:val="el-GR"/>
        </w:rPr>
        <w:t>β</w:t>
      </w:r>
      <w:r w:rsidR="00656F5E">
        <w:t>.</w:t>
      </w:r>
    </w:p>
    <w:p w14:paraId="1E637104" w14:textId="47A75BDA" w:rsidR="001B56C3" w:rsidRDefault="001B56C3" w:rsidP="005463D3">
      <w:pPr>
        <w:pStyle w:val="ListParagraph"/>
        <w:numPr>
          <w:ilvl w:val="0"/>
          <w:numId w:val="3"/>
        </w:numPr>
        <w:spacing w:line="480" w:lineRule="auto"/>
      </w:pPr>
      <w:r>
        <w:t>Our findings support patterns expected from theory, showing</w:t>
      </w:r>
      <w:r w:rsidR="007A6DC4">
        <w:t xml:space="preserve"> for the first time across a broad environmental gradient</w:t>
      </w:r>
      <w:r>
        <w:t xml:space="preserve"> that leaf nitrogen content is driven by changes in the cost of acquiring nitrogen relative to water.</w:t>
      </w:r>
    </w:p>
    <w:p w14:paraId="5DC16355" w14:textId="520F69D9" w:rsidR="00CF2D20" w:rsidRDefault="00CF2D20" w:rsidP="00CF6307">
      <w:p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1635E2EE"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CF6E82">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F500F2">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6278FEAA" w14:textId="5889A734" w:rsidR="009F5A9C" w:rsidRDefault="008469EA" w:rsidP="000E5BEF">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t xml:space="preserve">, and is a pattern often attributed to the high nitrogen cost of building and maintaining Rubisco </w:t>
      </w:r>
      <w:r>
        <w:fldChar w:fldCharType="begin" w:fldLock="1"/>
      </w:r>
      <w:r>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 Evans &amp; Seemann, 1989; Onoda &lt;i&gt;et al.&lt;/i&gt;, 2004, 2017; Walker &lt;i&gt;et al.&lt;/i&gt;, 2014; Dong &lt;i&gt;et al.&lt;/i&gt;, 2020)","plainTextFormattedCitation":"(Evans, 1989; Evans &amp; Seemann, 1989; Onoda et al., 2004, 2017; Walker et al., 2014; Dong et al., 2020)","previouslyFormattedCitation":"(Evans, 1989; Evans &amp; Seemann, 1989; Onoda &lt;i&gt;et al.&lt;/i&gt;, 2004, 2017; Walker &lt;i&gt;et al.&lt;/i&gt;, 2014; Dong &lt;i&gt;et al.&lt;/i&gt;, 2020)"},"properties":{"noteIndex":0},"schema":"https://github.com/citation-style-language/schema/raw/master/csl-citation.json"}</w:instrText>
      </w:r>
      <w:r>
        <w:fldChar w:fldCharType="separate"/>
      </w:r>
      <w:r w:rsidRPr="00B37457">
        <w:rPr>
          <w:noProof/>
        </w:rPr>
        <w:t xml:space="preserve">(Evans, 1989; Evans &amp; Seemann, 1989; Onoda </w:t>
      </w:r>
      <w:r w:rsidRPr="00B37457">
        <w:rPr>
          <w:i/>
          <w:noProof/>
        </w:rPr>
        <w:t>et al.</w:t>
      </w:r>
      <w:r w:rsidRPr="00B37457">
        <w:rPr>
          <w:noProof/>
        </w:rPr>
        <w:t xml:space="preserve">, 2004, 2017; Walker </w:t>
      </w:r>
      <w:r w:rsidRPr="00B37457">
        <w:rPr>
          <w:i/>
          <w:noProof/>
        </w:rPr>
        <w:t>et al.</w:t>
      </w:r>
      <w:r w:rsidRPr="00B37457">
        <w:rPr>
          <w:noProof/>
        </w:rPr>
        <w:t xml:space="preserve">, 2014; Dong </w:t>
      </w:r>
      <w:r w:rsidRPr="00B37457">
        <w:rPr>
          <w:i/>
          <w:noProof/>
        </w:rPr>
        <w:t>et al.</w:t>
      </w:r>
      <w:r w:rsidRPr="00B37457">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7A6DC4">
        <w:t xml:space="preserve">yield increases in </w:t>
      </w:r>
      <w:r w:rsidR="00F74E98">
        <w:t xml:space="preserve">leaf Rubisco concentrations, which could increase the maximum rate of rubisco carboxylation if leaf photosynthesis is limited by the maximum Rubisco carboxylation rate </w:t>
      </w:r>
      <w:r>
        <w:t>(</w:t>
      </w:r>
      <w:r w:rsidRPr="002831BD">
        <w:rPr>
          <w:highlight w:val="yellow"/>
        </w:rPr>
        <w:t>cite</w:t>
      </w:r>
      <w:r>
        <w:t xml:space="preserve">). </w:t>
      </w:r>
      <w:r>
        <w:lastRenderedPageBreak/>
        <w:t>This</w:t>
      </w:r>
      <w:r w:rsidRPr="003D76B6">
        <w:t xml:space="preserve"> </w:t>
      </w:r>
      <w:r>
        <w:t>integrated leaf nitrogen-photosynthesis response to soil nitrogen availability has been observed both in manipulative experiments (</w:t>
      </w:r>
      <w:r w:rsidR="00171C56" w:rsidRPr="002831BD">
        <w:rPr>
          <w:highlight w:val="yellow"/>
        </w:rPr>
        <w:t>cite</w:t>
      </w:r>
      <w:r>
        <w:t xml:space="preserve">) and across </w:t>
      </w:r>
      <w:r w:rsidR="001D5AAA">
        <w:t xml:space="preserve">broad </w:t>
      </w:r>
      <w:r>
        <w:t>environmental gradients (</w:t>
      </w:r>
      <w:r w:rsidRPr="002831BD">
        <w:rPr>
          <w:highlight w:val="yellow"/>
        </w:rPr>
        <w:t>cite</w:t>
      </w:r>
      <w:r>
        <w:t xml:space="preserve">), 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171C56">
        <w:t xml:space="preserve"> However, this response is not consistently observed across studies, as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or photosynthetic capacity than soil nitrogen availability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r w:rsidR="001B56C3">
        <w:t xml:space="preserve"> Thus, there is a need to </w:t>
      </w:r>
      <w:r w:rsidR="007A6DC4">
        <w:t xml:space="preserve">better understand when and </w:t>
      </w:r>
      <w:r w:rsidR="00214E3F">
        <w:t>where soil nitrogen availability and aboveground growing conditions either individually or interactively affect leaf nitrogen content.</w:t>
      </w:r>
    </w:p>
    <w:p w14:paraId="4DDAA37F" w14:textId="577989D4" w:rsidR="000F6B11" w:rsidRDefault="00E259D9" w:rsidP="000E5BEF">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soil resource availability and climate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 at the lowest summed cost of n</w:t>
      </w:r>
      <w:r w:rsidR="00F500F2">
        <w:t>utrient</w:t>
      </w:r>
      <w:r w:rsidR="008D376B">
        <w:t xml:space="preserve"> and water use</w:t>
      </w:r>
      <w:r w:rsidR="002B26AB">
        <w:t xml:space="preserve"> (‘unit cost ratio’ or ‘</w:t>
      </w:r>
      <w:r w:rsidR="002B26AB">
        <w:rPr>
          <w:i/>
          <w:iCs/>
          <w:lang w:val="el-GR"/>
        </w:rPr>
        <w:t>β</w:t>
      </w:r>
      <w:r w:rsidR="002B26AB" w:rsidRPr="002B26AB">
        <w:t>’</w:t>
      </w:r>
      <w:r w:rsidR="002B26AB">
        <w:t xml:space="preserve"> from this point forward; </w:t>
      </w:r>
      <w:r w:rsidR="008D376B">
        <w:fldChar w:fldCharType="begin" w:fldLock="1"/>
      </w:r>
      <w:r w:rsidR="002B26A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2014)","manualFormatting":"Wright et al., 2003; Prentice et al., 2014)","plainTextFormattedCitation":"(Wright et al., 2003; Prentice et al., 2014)","previouslyFormattedCitation":"(Wright &lt;i&gt;et al.&lt;/i&gt;, 2003; Prentice &lt;i&gt;et al.&lt;/i&gt;, 2014)"},"properties":{"noteIndex":0},"schema":"https://github.com/citation-style-language/schema/raw/master/csl-citation.json"}</w:instrText>
      </w:r>
      <w:r w:rsidR="008D376B">
        <w:fldChar w:fldCharType="separate"/>
      </w:r>
      <w:r w:rsidR="008D376B" w:rsidRPr="00E11D4E">
        <w:rPr>
          <w:noProof/>
        </w:rPr>
        <w:t xml:space="preserve">Wright </w:t>
      </w:r>
      <w:r w:rsidR="008D376B" w:rsidRPr="00E11D4E">
        <w:rPr>
          <w:i/>
          <w:noProof/>
        </w:rPr>
        <w:t>et al.</w:t>
      </w:r>
      <w:r w:rsidR="008D376B" w:rsidRPr="00E11D4E">
        <w:rPr>
          <w:noProof/>
        </w:rPr>
        <w:t xml:space="preserve">, 2003; Prentice </w:t>
      </w:r>
      <w:r w:rsidR="008D376B" w:rsidRPr="00E11D4E">
        <w:rPr>
          <w:i/>
          <w:noProof/>
        </w:rPr>
        <w:t>et al.</w:t>
      </w:r>
      <w:r w:rsidR="008D376B" w:rsidRPr="00E11D4E">
        <w:rPr>
          <w:noProof/>
        </w:rPr>
        <w:t>, 2014)</w:t>
      </w:r>
      <w:r w:rsidR="008D376B">
        <w:fldChar w:fldCharType="end"/>
      </w:r>
      <w:r w:rsidR="008D376B">
        <w:t>. N</w:t>
      </w:r>
      <w:r w:rsidR="00F500F2">
        <w:t>utrient</w:t>
      </w:r>
      <w:r w:rsidR="008D376B">
        <w:t xml:space="preserve"> and water use can be substituted for each other to maintain the lowest summed cost, such that</w:t>
      </w:r>
      <w:r w:rsidR="006946C7">
        <w:t xml:space="preserve"> a given optimal photosynthesis rate can be achieved with less efficient use of a more abundant resource and more efficient use of a less abundant resource.</w:t>
      </w:r>
      <w:r w:rsidR="007A6DC4" w:rsidRPr="007A6DC4">
        <w:t xml:space="preserve"> </w:t>
      </w:r>
      <w:r w:rsidR="007A6DC4">
        <w:t xml:space="preserve">A given ‘optimal’ photosynthetic rate is determined through leaf nitrogen demand altered through aboveground growing conditions such as light availability </w:t>
      </w:r>
      <w:r w:rsidR="007A6DC4">
        <w:fldChar w:fldCharType="begin" w:fldLock="1"/>
      </w:r>
      <w:r w:rsidR="00AE739D">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7A6DC4">
        <w:fldChar w:fldCharType="separate"/>
      </w:r>
      <w:r w:rsidR="007A6DC4" w:rsidRPr="007A6DC4">
        <w:rPr>
          <w:noProof/>
        </w:rPr>
        <w:t xml:space="preserve">(Peng </w:t>
      </w:r>
      <w:r w:rsidR="007A6DC4" w:rsidRPr="007A6DC4">
        <w:rPr>
          <w:i/>
          <w:noProof/>
        </w:rPr>
        <w:t>et al.</w:t>
      </w:r>
      <w:r w:rsidR="007A6DC4" w:rsidRPr="007A6DC4">
        <w:rPr>
          <w:noProof/>
        </w:rPr>
        <w:t>, 2021)</w:t>
      </w:r>
      <w:r w:rsidR="007A6DC4">
        <w:fldChar w:fldCharType="end"/>
      </w:r>
      <w:r w:rsidR="007A6DC4">
        <w:t>, atmospheric CO</w:t>
      </w:r>
      <w:r w:rsidR="007A6DC4">
        <w:rPr>
          <w:vertAlign w:val="subscript"/>
        </w:rPr>
        <w:t>2</w:t>
      </w:r>
      <w:r w:rsidR="007A6DC4">
        <w:t xml:space="preserve"> concentration (), temperature (), and vapor pressure deficit (). Thus, the </w:t>
      </w:r>
      <w:r w:rsidR="007A6DC4">
        <w:lastRenderedPageBreak/>
        <w:t xml:space="preserve">theory predicts </w:t>
      </w:r>
      <w:r w:rsidR="00AA7402">
        <w:t>that</w:t>
      </w:r>
      <w:r w:rsidR="007A6DC4">
        <w:t>, all else equal,</w:t>
      </w:r>
      <w:r w:rsidR="00AA7402">
        <w:t xml:space="preserve"> </w:t>
      </w:r>
      <w:r w:rsidR="00DB76B0">
        <w:t>an increase in soil nitrogen availability</w:t>
      </w:r>
      <w:r w:rsidR="007A6DC4">
        <w:t xml:space="preserve"> </w:t>
      </w:r>
      <w:r w:rsidR="00AA7402">
        <w:t>should</w:t>
      </w:r>
      <w:r w:rsidR="002B26AB">
        <w:t xml:space="preserve"> decrease</w:t>
      </w:r>
      <w:r w:rsidR="002B26AB" w:rsidRPr="002B26AB">
        <w:rPr>
          <w:i/>
          <w:iCs/>
        </w:rPr>
        <w:t xml:space="preserve"> </w:t>
      </w:r>
      <w:r w:rsidR="002B26AB">
        <w:rPr>
          <w:i/>
          <w:iCs/>
          <w:lang w:val="el-GR"/>
        </w:rPr>
        <w:t>β</w:t>
      </w:r>
      <w:r w:rsidR="000F6B11">
        <w:t xml:space="preserve">, resulting in a given optimal photosynthetic rate being achieved with greater leaf nitrogen content at lower stomatal conductance. Alternatively, an increase in soil moisture should increase </w:t>
      </w:r>
      <w:r w:rsidR="000F6B11">
        <w:rPr>
          <w:i/>
          <w:iCs/>
          <w:lang w:val="el-GR"/>
        </w:rPr>
        <w:t>β</w:t>
      </w:r>
      <w:r w:rsidR="000F6B11">
        <w:t>,</w:t>
      </w:r>
      <w:r w:rsidR="000F6B11">
        <w:t xml:space="preserve"> resulting in a given optimal photosynthetic rate being achieved with decreased leaf nitrogen content at higher stomatal conductance.</w:t>
      </w:r>
    </w:p>
    <w:p w14:paraId="7DD2A612" w14:textId="5F70572F" w:rsidR="00214E3F" w:rsidRDefault="00A05D01" w:rsidP="009E2D9C">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induce predictable nutrient-water use tradeoffs expected from 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the </w:t>
      </w:r>
      <w:r w:rsidR="002B26AB">
        <w:rPr>
          <w:i/>
          <w:iCs/>
          <w:lang w:val="el-GR"/>
        </w:rPr>
        <w:t>β</w:t>
      </w:r>
      <w:r w:rsidR="002B26AB">
        <w:t xml:space="preserve"> </w:t>
      </w:r>
      <w:r w:rsidR="00214E3F">
        <w:t xml:space="preserve">as a direct predictor of variance in leaf nitrogen content and tradeoffs between nitrogen and water use. The lack of such studies limit our ability to detect whether these tradeoffs are directly driven through changes in soil resource availability and aboveground growing conditions, or if these patterns are indirectly driven by changes in </w:t>
      </w:r>
      <w:r w:rsidR="002B26AB">
        <w:rPr>
          <w:i/>
          <w:iCs/>
          <w:lang w:val="el-GR"/>
        </w:rPr>
        <w:t>β</w:t>
      </w:r>
      <w:r w:rsidR="009E2D9C">
        <w:t xml:space="preserve"> due to environmental growing conditions</w:t>
      </w:r>
      <w:r w:rsidR="00214E3F">
        <w:t>.</w:t>
      </w:r>
    </w:p>
    <w:p w14:paraId="65F6FE19" w14:textId="27CA73D1"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was</w:t>
      </w:r>
      <w:r w:rsidR="005B451C">
        <w:t xml:space="preserve"> also</w:t>
      </w:r>
      <w:r w:rsidR="00A85CFF">
        <w:t xml:space="preserve"> expected</w:t>
      </w:r>
      <w:r w:rsidR="00A16927">
        <w:t xml:space="preserve"> across </w:t>
      </w:r>
      <w:r w:rsidR="00A85CFF">
        <w:t xml:space="preserve">sites, owing to differences in soil texture and aboveground climate that would drive differential </w:t>
      </w:r>
      <w:r w:rsidR="00A85CFF">
        <w:lastRenderedPageBreak/>
        <w:t>rates of n</w:t>
      </w:r>
      <w:r w:rsidR="00AA7402">
        <w:t xml:space="preserve">itrogen </w:t>
      </w:r>
      <w:r w:rsidR="00A85CFF">
        <w:t xml:space="preserve">transformations to plant-available </w:t>
      </w:r>
      <w:r w:rsidR="009E2D9C">
        <w:t>substrate</w:t>
      </w:r>
      <w:r w:rsidR="00A16927">
        <w:t xml:space="preserve">. </w:t>
      </w:r>
      <w:r w:rsidR="005A0E7B">
        <w:t xml:space="preserve">We </w:t>
      </w:r>
      <w:r w:rsidR="005610A3">
        <w:t xml:space="preserve">leveraged the climatic and </w:t>
      </w:r>
      <w:r w:rsidR="00C37774">
        <w:t xml:space="preserve">expected </w:t>
      </w:r>
      <w:r w:rsidR="005610A3">
        <w:t xml:space="preserve">edaphic variability across Texas to test the following hypotheses related to </w:t>
      </w:r>
      <w:r w:rsidR="005B451C">
        <w:t>photosynthetic least cost theory</w:t>
      </w:r>
      <w:r w:rsidR="00214E3F">
        <w:t>:</w:t>
      </w:r>
    </w:p>
    <w:p w14:paraId="70F27969" w14:textId="2B418285" w:rsidR="00214E3F" w:rsidRDefault="00214E3F" w:rsidP="000E5BEF">
      <w:pPr>
        <w:pStyle w:val="ListParagraph"/>
        <w:numPr>
          <w:ilvl w:val="0"/>
          <w:numId w:val="4"/>
        </w:numPr>
        <w:spacing w:line="480" w:lineRule="auto"/>
      </w:pPr>
      <w:r>
        <w:t xml:space="preserve">Increasing soil nitrogen availability will decrease </w:t>
      </w:r>
      <w:r w:rsidR="002B26AB">
        <w:rPr>
          <w:i/>
          <w:iCs/>
          <w:lang w:val="el-GR"/>
        </w:rPr>
        <w:t>β</w:t>
      </w:r>
      <w:r w:rsidR="002B26AB">
        <w:t xml:space="preserve">. </w:t>
      </w:r>
      <w:r>
        <w:t xml:space="preserve">This will result in direct negative effects of </w:t>
      </w:r>
      <w:r w:rsidR="002B26AB">
        <w:t xml:space="preserve">increasing </w:t>
      </w:r>
      <w:r w:rsidR="002B26AB">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Pr>
          <w:i/>
          <w:iCs/>
          <w:lang w:val="el-GR"/>
        </w:rPr>
        <w:t>β</w:t>
      </w:r>
      <w:r w:rsidR="002B26AB">
        <w:t>.</w:t>
      </w:r>
      <w:r w:rsidR="005C2D3A">
        <w:t xml:space="preserve"> We also expected limited direct effects of increasing soil nitrogen availability on leaf nitrogen content, which would correspond with reductions in stomatal conductance.</w:t>
      </w:r>
    </w:p>
    <w:p w14:paraId="0B38F32C" w14:textId="6F7CD668"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limited direct negative effects of increasing soil moisture on leaf nitrogen content, corresponding with a stimulation in stomatal conductance.</w:t>
      </w:r>
    </w:p>
    <w:p w14:paraId="233A491F" w14:textId="19E70201" w:rsidR="005C2D3A" w:rsidRDefault="005C2D3A" w:rsidP="000E5BEF">
      <w:pPr>
        <w:pStyle w:val="ListParagraph"/>
        <w:numPr>
          <w:ilvl w:val="0"/>
          <w:numId w:val="4"/>
        </w:numPr>
        <w:spacing w:line="480" w:lineRule="auto"/>
      </w:pPr>
      <w:r>
        <w:t xml:space="preserve">Effects of soil nitrogen availability and soil moisture on </w:t>
      </w:r>
      <w:r>
        <w:rPr>
          <w:i/>
          <w:iCs/>
          <w:lang w:val="el-GR"/>
        </w:rPr>
        <w:t>β</w:t>
      </w:r>
      <w:r>
        <w:t xml:space="preserve"> will depend on </w:t>
      </w:r>
      <w:commentRangeStart w:id="0"/>
      <w:r>
        <w:t>species photosynthetic pathway and ability to acquire nitrogen through associations with symbiotic nitrogen-fixing bacteria</w:t>
      </w:r>
      <w:commentRangeEnd w:id="0"/>
      <w:r w:rsidR="000F6B11">
        <w:rPr>
          <w:rStyle w:val="CommentReference"/>
          <w:rFonts w:eastAsiaTheme="minorHAnsi" w:cs="Times New Roman (Body CS)"/>
        </w:rPr>
        <w:commentReference w:id="0"/>
      </w:r>
      <w:r>
        <w:t>. Specifically, we expect species that form associations with symbiotic nitrogen-fixing bacteria and C</w:t>
      </w:r>
      <w:r>
        <w:rPr>
          <w:vertAlign w:val="subscript"/>
        </w:rPr>
        <w:t>4</w:t>
      </w:r>
      <w:r>
        <w:t xml:space="preserve"> species to have less responsive changes in </w:t>
      </w:r>
      <w:r>
        <w:rPr>
          <w:i/>
          <w:iCs/>
          <w:lang w:val="el-GR"/>
        </w:rPr>
        <w:t>β</w:t>
      </w:r>
      <w:r>
        <w:t xml:space="preserve"> across the soil nitrogen availability and soil moisture gradient, demonstrating weaker changes in leaf nitrogen content and water use efficiency than expected in species not capable of forming associations with symbiotic nitrogen-fixing bacteria or C</w:t>
      </w:r>
      <w:r>
        <w:rPr>
          <w:vertAlign w:val="subscript"/>
        </w:rPr>
        <w:t>3</w:t>
      </w:r>
      <w:r>
        <w:t xml:space="preserve"> species.</w:t>
      </w:r>
    </w:p>
    <w:p w14:paraId="6334285A" w14:textId="3E73F30E" w:rsidR="00BB24B8" w:rsidRDefault="00BB24B8" w:rsidP="000E5BEF">
      <w:pPr>
        <w:spacing w:line="480" w:lineRule="auto"/>
      </w:pPr>
      <w:r>
        <w:br w:type="page"/>
      </w:r>
    </w:p>
    <w:p w14:paraId="074E51E2" w14:textId="2BD2F374" w:rsidR="00C61F15" w:rsidRPr="00BF6C3C" w:rsidRDefault="0089277C" w:rsidP="000E5BEF">
      <w:pPr>
        <w:spacing w:line="480" w:lineRule="auto"/>
      </w:pPr>
      <w:r>
        <w:rPr>
          <w:b/>
          <w:bCs/>
        </w:rPr>
        <w:lastRenderedPageBreak/>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0E5BEF">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w:t>
      </w:r>
      <w:r>
        <w:rPr>
          <w:color w:val="000000"/>
        </w:rPr>
        <w:lastRenderedPageBreak/>
        <w:t>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753A47E6"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3D65370F" w14:textId="3172968D" w:rsidR="00CF1D5B" w:rsidRDefault="009B12AC" w:rsidP="000E5BE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335AE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15A616A4" w14:textId="6FC7211C" w:rsidR="00CF1D5B" w:rsidRDefault="00CF1D5B" w:rsidP="000E5BEF">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p w14:paraId="5DC25A91" w14:textId="77777777" w:rsidR="0070451C" w:rsidRDefault="0070451C" w:rsidP="0070451C">
      <w:pPr>
        <w:spacing w:line="360" w:lineRule="auto"/>
      </w:pP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3B7ECD68" w14:textId="4E5FA2BB" w:rsidR="002A0EA7" w:rsidRDefault="002A0EA7" w:rsidP="0070451C">
      <w:pPr>
        <w:spacing w:line="360" w:lineRule="auto"/>
      </w:pPr>
    </w:p>
    <w:p w14:paraId="3B1A2BAC" w14:textId="77777777" w:rsidR="00E6025B" w:rsidRDefault="00E6025B" w:rsidP="0070451C">
      <w:pPr>
        <w:spacing w:line="36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0"/>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223288F"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1A647FD6"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Soil texture data from 0-</w:t>
      </w:r>
      <w:r w:rsidR="00C01752">
        <w:lastRenderedPageBreak/>
        <w:t xml:space="preserve">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335AE8">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uncertainty","type":"article-journal","volume":"7"},"uris":["http://www.mendeley.com/documents/?uuid=1297e30d-42b6-4c1b-9046-59aa8b68b93e"]}],"mendeley":{"formattedCitation":"(Poggio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C01752">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5D32CBD1"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BE2D96">
        <w:t xml:space="preserve">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BE2D96">
        <w:t xml:space="preserve">, water holding capacity was estimated as a function of soil texture using </w:t>
      </w:r>
      <w:proofErr w:type="spellStart"/>
      <w:r w:rsidR="00BE2D96">
        <w:t>pedotransfer</w:t>
      </w:r>
      <w:proofErr w:type="spellEnd"/>
      <w:r w:rsidR="00BE2D96">
        <w:t xml:space="preserve"> equations explained in </w:t>
      </w:r>
      <w:r w:rsidR="00BE2D96">
        <w:fldChar w:fldCharType="begin" w:fldLock="1"/>
      </w:r>
      <w:r w:rsidR="00BE2D96">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BE2D96">
        <w:fldChar w:fldCharType="separate"/>
      </w:r>
      <w:r w:rsidR="00BE2D96" w:rsidRPr="00AE739D">
        <w:rPr>
          <w:noProof/>
        </w:rPr>
        <w:t xml:space="preserve">Saxton &amp; Rawls </w:t>
      </w:r>
      <w:r w:rsidR="00BE2D96">
        <w:rPr>
          <w:noProof/>
        </w:rPr>
        <w:t>(</w:t>
      </w:r>
      <w:r w:rsidR="00BE2D96" w:rsidRPr="00AE739D">
        <w:rPr>
          <w:noProof/>
        </w:rPr>
        <w:t>2006)</w:t>
      </w:r>
      <w:r w:rsidR="00BE2D96">
        <w:fldChar w:fldCharType="end"/>
      </w:r>
      <w:r w:rsidR="00BE2D96">
        <w:t>.</w:t>
      </w:r>
      <w:r w:rsidR="00D13D9C">
        <w:t xml:space="preserve"> </w:t>
      </w:r>
    </w:p>
    <w:p w14:paraId="54828D1D" w14:textId="0D7AE176" w:rsidR="003C775F" w:rsidRPr="002418D0" w:rsidRDefault="0065020B" w:rsidP="000E5BEF">
      <w:pPr>
        <w:spacing w:line="480" w:lineRule="auto"/>
      </w:pPr>
      <w:r>
        <w:tab/>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lastRenderedPageBreak/>
        <w:t>P</w:t>
      </w:r>
      <w:r w:rsidR="00BF405C">
        <w:rPr>
          <w:i/>
          <w:iCs/>
        </w:rPr>
        <w:t xml:space="preserve">lant functional </w:t>
      </w:r>
      <w:r w:rsidR="009C50E2">
        <w:rPr>
          <w:i/>
          <w:iCs/>
        </w:rPr>
        <w:t>group</w:t>
      </w:r>
      <w:r w:rsidR="00BF405C">
        <w:rPr>
          <w:i/>
          <w:iCs/>
        </w:rPr>
        <w:t xml:space="preserve"> assignments</w:t>
      </w:r>
    </w:p>
    <w:p w14:paraId="3407D55F" w14:textId="34620353" w:rsidR="00BF405C" w:rsidRPr="00BF405C" w:rsidRDefault="00BF405C" w:rsidP="000E5BEF">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capacity </w:t>
      </w:r>
      <w:r w:rsidR="00965142">
        <w:t xml:space="preserve">on leaf nitrogen content and stomatal conductance. 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0E5BE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r w:rsidR="00965142">
        <w:t xml:space="preserve"> Then, we constructed a path analysis using structural equation modeling to investigate primary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23A4EF7" w14:textId="2B370425" w:rsidR="00F676C9" w:rsidRPr="00DA3185" w:rsidRDefault="00C853D8" w:rsidP="000E5BEF">
      <w:pPr>
        <w:autoSpaceDE w:val="0"/>
        <w:autoSpaceDN w:val="0"/>
        <w:adjustRightInd w:val="0"/>
        <w:spacing w:line="480" w:lineRule="auto"/>
        <w:ind w:firstLine="720"/>
      </w:pPr>
      <w:r>
        <w:t xml:space="preserve">To explore environmental drivers of </w:t>
      </w:r>
      <w:r w:rsidRPr="009C50E2">
        <w:rPr>
          <w:i/>
          <w:iCs/>
          <w:lang w:val="el-GR"/>
        </w:rPr>
        <w:t>χ</w:t>
      </w:r>
      <w:r>
        <w:t xml:space="preserve">, </w:t>
      </w:r>
      <w:r w:rsidR="00F676C9">
        <w:t xml:space="preserve">we constructed two separate linear mixed effects models. In the first model, we included mean daily air temperature, vapor pressure deficit, </w:t>
      </w:r>
      <w:r w:rsidR="00F676C9" w:rsidRPr="00DA3185">
        <w:rPr>
          <w:i/>
          <w:iCs/>
          <w:lang w:val="el-GR"/>
        </w:rPr>
        <w:t>β</w:t>
      </w:r>
      <w:r w:rsidR="00F676C9">
        <w:t xml:space="preserve">, and plant functional group as fixed effect coefficients. We also included two-way interaction terms between plant functional group and daily air temperature, vapor pressure deficit, </w:t>
      </w:r>
      <w:r w:rsidR="009C50E2">
        <w:t>or</w:t>
      </w:r>
      <w:r w:rsidR="00F676C9">
        <w:t xml:space="preserve"> </w:t>
      </w:r>
      <w:r w:rsidR="00F676C9" w:rsidRPr="00DA3185">
        <w:rPr>
          <w:i/>
          <w:iCs/>
          <w:lang w:val="el-GR"/>
        </w:rPr>
        <w:t>β</w:t>
      </w:r>
      <w:r w:rsidR="00F676C9">
        <w:t>. Species w</w:t>
      </w:r>
      <w:r w:rsidR="009C50E2">
        <w:t>ere</w:t>
      </w:r>
      <w:r w:rsidR="00F676C9">
        <w:t xml:space="preserve"> designated as a random intercept term. Because </w:t>
      </w:r>
      <w:r w:rsidR="00F676C9" w:rsidRPr="009C50E2">
        <w:rPr>
          <w:i/>
          <w:iCs/>
          <w:lang w:val="el-GR"/>
        </w:rPr>
        <w:t>χ</w:t>
      </w:r>
      <w:r w:rsidR="00F676C9">
        <w:t xml:space="preserve"> is an input into the calculation of </w:t>
      </w:r>
      <w:r w:rsidR="00F676C9" w:rsidRPr="00DA3185">
        <w:rPr>
          <w:i/>
          <w:iCs/>
          <w:lang w:val="el-GR"/>
        </w:rPr>
        <w:t>β</w:t>
      </w:r>
      <w:r w:rsidR="00F676C9">
        <w:t xml:space="preserve">, and is therefore autocorrelated with </w:t>
      </w:r>
      <w:r w:rsidR="00F676C9" w:rsidRPr="00DA3185">
        <w:rPr>
          <w:i/>
          <w:iCs/>
          <w:lang w:val="el-GR"/>
        </w:rPr>
        <w:t>β</w:t>
      </w:r>
      <w:r w:rsidR="00F676C9">
        <w:t xml:space="preserve">, we constructed a second linear mixed effects model that included daily air temperature, vapor pressure deficit, soil moisture, soil </w:t>
      </w:r>
      <w:r w:rsidR="001B06F2">
        <w:t>nitrogen</w:t>
      </w:r>
      <w:r w:rsidR="00F676C9">
        <w:t xml:space="preserve"> availability, </w:t>
      </w:r>
      <w:r w:rsidR="00605B64">
        <w:t>and plant functional group as fixed effect coefficients. We also included all possible interactions between soil moisture, soil NO</w:t>
      </w:r>
      <w:r w:rsidR="00605B64" w:rsidRPr="00F676C9">
        <w:rPr>
          <w:vertAlign w:val="subscript"/>
        </w:rPr>
        <w:t>3</w:t>
      </w:r>
      <w:r w:rsidR="00605B64">
        <w:t>-N availability, and plant functional group, and two-way interactions between plant functional group and daily air temperature or vapor pressure deficit</w:t>
      </w:r>
      <w:r w:rsidR="00322123">
        <w:t xml:space="preserve"> as additional fixed effect coefficients</w:t>
      </w:r>
      <w:r w:rsidR="00605B64">
        <w:t xml:space="preserve">. </w:t>
      </w:r>
      <w:r w:rsidR="00965142">
        <w:t>For</w:t>
      </w:r>
      <w:r w:rsidR="00605B64">
        <w:t xml:space="preserve"> both models, we used an information-theoretic model selection approach to determine whether 90-, 60-, 30-, 20-, 15-, 10-, 9-, 8-, 7-, 6-, 5-, 4-, 3-, 2-, or 1-day mean daily air temperature and vapor pressure deficit conferred the best model fit for </w:t>
      </w:r>
      <w:r w:rsidR="00605B64">
        <w:rPr>
          <w:i/>
          <w:iCs/>
          <w:lang w:val="el-GR"/>
        </w:rPr>
        <w:t>χ</w:t>
      </w:r>
      <w:r w:rsidR="00605B64">
        <w:rPr>
          <w:i/>
          <w:iCs/>
        </w:rPr>
        <w:t xml:space="preserve"> </w:t>
      </w:r>
      <w:r w:rsidR="00605B64">
        <w:t xml:space="preserve">using the same approach explained for the model investigating </w:t>
      </w:r>
      <w:r w:rsidR="009C50E2">
        <w:t>the relevant soil moisture timescale for</w:t>
      </w:r>
      <w:r w:rsidR="00605B64">
        <w:t xml:space="preserve"> </w:t>
      </w:r>
      <w:r w:rsidR="00605B64" w:rsidRPr="00DA3185">
        <w:rPr>
          <w:i/>
          <w:iCs/>
          <w:lang w:val="el-GR"/>
        </w:rPr>
        <w:t>β</w:t>
      </w:r>
      <w:r w:rsidR="00605B64">
        <w:t>. In the second model, we used the same soil moisture timescale as</w:t>
      </w:r>
      <w:r w:rsidR="009C50E2">
        <w:t xml:space="preserve"> was</w:t>
      </w:r>
      <w:r w:rsidR="00605B64">
        <w:t xml:space="preserve"> determined </w:t>
      </w:r>
      <w:r w:rsidR="009C50E2">
        <w:t>the best fit</w:t>
      </w:r>
      <w:r w:rsidR="00605B64">
        <w:t xml:space="preserve"> for </w:t>
      </w:r>
      <w:r w:rsidR="00605B64" w:rsidRPr="00DA3185">
        <w:rPr>
          <w:i/>
          <w:iCs/>
          <w:lang w:val="el-GR"/>
        </w:rPr>
        <w:t>β</w:t>
      </w:r>
      <w:r w:rsidR="00605B64">
        <w:t>.</w:t>
      </w:r>
    </w:p>
    <w:p w14:paraId="04B165A5" w14:textId="52347C8E" w:rsidR="000438F0" w:rsidRPr="000438F0" w:rsidRDefault="00C853D8" w:rsidP="000E5BEF">
      <w:pPr>
        <w:autoSpaceDE w:val="0"/>
        <w:autoSpaceDN w:val="0"/>
        <w:adjustRightInd w:val="0"/>
        <w:spacing w:line="480" w:lineRule="auto"/>
        <w:ind w:firstLine="720"/>
      </w:pPr>
      <w:r>
        <w:lastRenderedPageBreak/>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0438F0">
        <w:t xml:space="preserve">two separate linear mixed effects models. The first linear mixed effect model included soil nitrogen availability, </w:t>
      </w:r>
      <w:r w:rsidR="000438F0">
        <w:rPr>
          <w:i/>
          <w:iCs/>
          <w:lang w:val="el-GR"/>
        </w:rPr>
        <w:t>β</w:t>
      </w:r>
      <w:r w:rsidR="000438F0" w:rsidRPr="001979FE">
        <w:t xml:space="preserve">, </w:t>
      </w:r>
      <w:r w:rsidR="000438F0" w:rsidRPr="00B639AF">
        <w:rPr>
          <w:i/>
          <w:iCs/>
          <w:lang w:val="el-GR"/>
        </w:rPr>
        <w:t>χ</w:t>
      </w:r>
      <w:r w:rsidR="000438F0">
        <w:t xml:space="preserve">, and plant functional group as fixed effect coefficients, with species again designated as a random intercept term. Two-way interactions between plant functional group and soil nitrogen availability, </w:t>
      </w:r>
      <w:r w:rsidR="000438F0">
        <w:rPr>
          <w:i/>
          <w:iCs/>
          <w:lang w:val="el-GR"/>
        </w:rPr>
        <w:t>β</w:t>
      </w:r>
      <w:r w:rsidR="000438F0">
        <w:t>, or</w:t>
      </w:r>
      <w:r w:rsidR="000438F0" w:rsidRPr="000438F0">
        <w:rPr>
          <w:i/>
          <w:iCs/>
        </w:rPr>
        <w:t xml:space="preserve"> </w:t>
      </w:r>
      <w:r w:rsidR="000438F0" w:rsidRPr="00B639AF">
        <w:rPr>
          <w:i/>
          <w:iCs/>
          <w:lang w:val="el-GR"/>
        </w:rPr>
        <w:t>χ</w:t>
      </w:r>
      <w:r w:rsidR="000438F0">
        <w:t xml:space="preserve"> were also included. The second linear mixed effect model substituted soil moisture for </w:t>
      </w:r>
      <w:r w:rsidR="000438F0">
        <w:rPr>
          <w:i/>
          <w:iCs/>
          <w:lang w:val="el-GR"/>
        </w:rPr>
        <w:t>β</w:t>
      </w:r>
      <w:r w:rsidR="000438F0">
        <w:t xml:space="preserve"> to replicate the structure of the linear mixed effect model used to explain variance in </w:t>
      </w:r>
      <w:r w:rsidR="000438F0">
        <w:rPr>
          <w:i/>
          <w:iCs/>
          <w:lang w:val="el-GR"/>
        </w:rPr>
        <w:t>β</w:t>
      </w:r>
      <w:r w:rsidR="009C50E2">
        <w:t xml:space="preserve"> and avoid autocorrelation between </w:t>
      </w:r>
      <w:r w:rsidR="009C50E2">
        <w:rPr>
          <w:i/>
          <w:iCs/>
          <w:lang w:val="el-GR"/>
        </w:rPr>
        <w:t>β</w:t>
      </w:r>
      <w:r w:rsidR="009C50E2">
        <w:t xml:space="preserve"> and </w:t>
      </w:r>
      <w:r w:rsidR="009C50E2" w:rsidRPr="00B639AF">
        <w:rPr>
          <w:i/>
          <w:iCs/>
          <w:lang w:val="el-GR"/>
        </w:rPr>
        <w:t>χ</w:t>
      </w:r>
      <w:r w:rsidR="000438F0">
        <w:t>. Two-way interactions between plant functional group and soil nitrogen availability, soil moisture, or</w:t>
      </w:r>
      <w:r w:rsidR="000438F0" w:rsidRPr="000438F0">
        <w:rPr>
          <w:i/>
          <w:iCs/>
        </w:rPr>
        <w:t xml:space="preserve"> </w:t>
      </w:r>
      <w:r w:rsidR="000438F0" w:rsidRPr="00B639AF">
        <w:rPr>
          <w:i/>
          <w:iCs/>
          <w:lang w:val="el-GR"/>
        </w:rPr>
        <w:t>χ</w:t>
      </w:r>
      <w:r w:rsidR="000438F0">
        <w:t xml:space="preserve"> were included, in addition to a two-way interaction between soil moisture and soil nitrogen availability and a three-way interaction between soil moisture, soil nitrogen availability, and plant functional group.</w:t>
      </w:r>
    </w:p>
    <w:p w14:paraId="4759CA42" w14:textId="0B547296" w:rsidR="003232A9" w:rsidRDefault="008A1B10" w:rsidP="000E5BEF">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 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We also included</w:t>
      </w:r>
      <w:r w:rsidR="005B0651">
        <w:t xml:space="preserve"> </w:t>
      </w:r>
      <w:r w:rsidR="00B639AF">
        <w:t>soil moisture as a direct predictor of soil nitrogen availability</w:t>
      </w:r>
      <w:r w:rsidR="001C1192">
        <w:t xml:space="preserve">, air temperature as a direct predictor of vapor pressure deficit, and </w:t>
      </w:r>
      <w:r w:rsidR="001C1192">
        <w:rPr>
          <w:i/>
          <w:iCs/>
          <w:lang w:val="el-GR"/>
        </w:rPr>
        <w:t>β</w:t>
      </w:r>
      <w:r w:rsidR="001C1192">
        <w:t xml:space="preserve"> as a covariate of </w:t>
      </w:r>
      <w:r w:rsidR="001C1192" w:rsidRPr="00B639AF">
        <w:rPr>
          <w:i/>
          <w:iCs/>
          <w:lang w:val="el-GR"/>
        </w:rPr>
        <w:t>χ</w:t>
      </w:r>
      <w:r w:rsidR="001C1192">
        <w:t xml:space="preserve"> (see Eq. 4).</w:t>
      </w:r>
      <w:r w:rsidR="0051781E">
        <w:t xml:space="preserve"> </w:t>
      </w:r>
      <w:r w:rsidR="007B5D91">
        <w:t xml:space="preserve">Finally, indirect effects of soil nitrogen availability on </w:t>
      </w:r>
      <w:r w:rsidR="007B5D91">
        <w:rPr>
          <w:i/>
          <w:iCs/>
        </w:rPr>
        <w:t>N</w:t>
      </w:r>
      <w:r w:rsidR="007B5D91">
        <w:rPr>
          <w:vertAlign w:val="subscript"/>
        </w:rPr>
        <w:t>area</w:t>
      </w:r>
      <w:r w:rsidR="007B5D91">
        <w:t xml:space="preserve"> through </w:t>
      </w:r>
      <w:r w:rsidR="007B5D91">
        <w:rPr>
          <w:i/>
          <w:iCs/>
          <w:lang w:val="el-GR"/>
        </w:rPr>
        <w:t>β</w:t>
      </w:r>
      <w:r w:rsidR="007B5D91">
        <w:t xml:space="preserve">, indirect effects of soil moisture on </w:t>
      </w:r>
      <w:r w:rsidR="007B5D91">
        <w:rPr>
          <w:i/>
          <w:iCs/>
        </w:rPr>
        <w:t>N</w:t>
      </w:r>
      <w:r w:rsidR="007B5D91">
        <w:rPr>
          <w:vertAlign w:val="subscript"/>
        </w:rPr>
        <w:t>area</w:t>
      </w:r>
      <w:r w:rsidR="007B5D91">
        <w:t xml:space="preserve"> through </w:t>
      </w:r>
      <w:r w:rsidR="007B5D91">
        <w:rPr>
          <w:i/>
          <w:iCs/>
          <w:lang w:val="el-GR"/>
        </w:rPr>
        <w:t>β</w:t>
      </w:r>
      <w:r w:rsidR="007B5D91">
        <w:t xml:space="preserve">, and indirect effects of soil moisture on </w:t>
      </w:r>
      <w:r w:rsidR="007B5D91">
        <w:rPr>
          <w:i/>
          <w:iCs/>
        </w:rPr>
        <w:t>N</w:t>
      </w:r>
      <w:r w:rsidR="007B5D91">
        <w:rPr>
          <w:vertAlign w:val="subscript"/>
        </w:rPr>
        <w:t>area</w:t>
      </w:r>
      <w:r w:rsidR="007B5D91">
        <w:t xml:space="preserve"> through soil nitrogen availabilit</w:t>
      </w:r>
      <w:r w:rsidR="00B50367">
        <w:t xml:space="preserve">y and </w:t>
      </w:r>
      <w:r w:rsidR="007B5D91">
        <w:rPr>
          <w:i/>
          <w:iCs/>
          <w:lang w:val="el-GR"/>
        </w:rPr>
        <w:t>β</w:t>
      </w:r>
      <w:r w:rsidR="007B5D91">
        <w:t xml:space="preserve"> were included in </w:t>
      </w:r>
      <w:r w:rsidR="00965142">
        <w:t>the</w:t>
      </w:r>
      <w:r w:rsidR="007B5D91">
        <w:t xml:space="preserve"> structural equation model fit.</w:t>
      </w:r>
      <w:r w:rsidR="00965142">
        <w:t xml:space="preserve"> </w:t>
      </w:r>
      <w:r w:rsidR="0051781E">
        <w:t xml:space="preserve">All </w:t>
      </w:r>
      <w:r w:rsidR="00EA1295">
        <w:t xml:space="preserve">independent and dependent </w:t>
      </w:r>
      <w:r w:rsidR="0051781E">
        <w:t>variables</w:t>
      </w:r>
      <w:r w:rsidR="00EA1295">
        <w:t>,</w:t>
      </w:r>
      <w:r w:rsidR="0051781E">
        <w:t xml:space="preserve"> except for plant functional group</w:t>
      </w:r>
      <w:r w:rsidR="00EA1295">
        <w:t>,</w:t>
      </w:r>
      <w:r w:rsidR="0051781E">
        <w:t xml:space="preserve"> were scaled and centered using the ‘scale’ function in base R prior to </w:t>
      </w:r>
      <w:r w:rsidR="00965142">
        <w:t>structural equation model loading</w:t>
      </w:r>
      <w:r w:rsidR="0051781E">
        <w:t>.</w:t>
      </w:r>
    </w:p>
    <w:p w14:paraId="6048258A" w14:textId="0235AD07" w:rsidR="003232A9" w:rsidRDefault="003232A9" w:rsidP="000E5BEF">
      <w:pPr>
        <w:autoSpaceDE w:val="0"/>
        <w:autoSpaceDN w:val="0"/>
        <w:adjustRightInd w:val="0"/>
        <w:spacing w:line="480" w:lineRule="auto"/>
        <w:ind w:firstLine="720"/>
      </w:pPr>
      <w:r>
        <w:lastRenderedPageBreak/>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(R Core Team, 2021)</w:t>
      </w:r>
      <w:r w:rsidR="00156FCE">
        <w:fldChar w:fldCharType="end"/>
      </w:r>
      <w:r w:rsidR="00156FCE">
        <w:t>.</w:t>
      </w:r>
      <w:r w:rsidR="00427F68">
        <w:t xml:space="preserve"> Trendlines and error ribbons for all plots were drawn using a series of ‘</w:t>
      </w:r>
      <w:proofErr w:type="spellStart"/>
      <w:r w:rsidR="00427F68">
        <w:t>emmean</w:t>
      </w:r>
      <w:proofErr w:type="spellEnd"/>
      <w:r w:rsidR="00427F68">
        <w:t>’ outputs across the range in x-axis values.</w:t>
      </w:r>
    </w:p>
    <w:p w14:paraId="31C013D7" w14:textId="1835BAB3" w:rsidR="001D434E" w:rsidRPr="003C775F" w:rsidRDefault="001D434E" w:rsidP="003C775F">
      <w:pPr>
        <w:autoSpaceDE w:val="0"/>
        <w:autoSpaceDN w:val="0"/>
        <w:adjustRightInd w:val="0"/>
        <w:spacing w:line="480" w:lineRule="auto"/>
        <w:ind w:firstLine="720"/>
      </w:pPr>
      <w:r>
        <w:rPr>
          <w:b/>
          <w:bCs/>
          <w:color w:val="000000" w:themeColor="text1"/>
        </w:rPr>
        <w:br w:type="page"/>
      </w:r>
    </w:p>
    <w:p w14:paraId="5F16A458" w14:textId="3714BDBF"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5562D7CD"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90</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2109BFC9" w14:textId="5857AD54" w:rsidR="00EA6746" w:rsidRDefault="007E123F" w:rsidP="000E5BEF">
      <w:pPr>
        <w:spacing w:line="480" w:lineRule="auto"/>
        <w:ind w:firstLine="720"/>
        <w:rPr>
          <w:color w:val="000000" w:themeColor="text1"/>
        </w:rPr>
      </w:pPr>
      <w:r>
        <w:rPr>
          <w:color w:val="000000" w:themeColor="text1"/>
        </w:rPr>
        <w:t xml:space="preserve">Increasing soil moisture generally increased </w:t>
      </w:r>
      <w:r>
        <w:rPr>
          <w:i/>
          <w:iCs/>
          <w:color w:val="000000" w:themeColor="text1"/>
          <w:lang w:val="el-GR"/>
        </w:rPr>
        <w:t>β</w:t>
      </w:r>
      <w:r>
        <w:rPr>
          <w:color w:val="000000" w:themeColor="text1"/>
        </w:rPr>
        <w:t xml:space="preserve"> (Table 1; Fig. 1A). A marginal interaction between soil moisture and plant functional group (Table 1) indicated that this response was driven by C</w:t>
      </w:r>
      <w:r>
        <w:rPr>
          <w:color w:val="000000" w:themeColor="text1"/>
          <w:vertAlign w:val="subscript"/>
        </w:rPr>
        <w:t>3</w:t>
      </w:r>
      <w:r>
        <w:rPr>
          <w:color w:val="000000" w:themeColor="text1"/>
        </w:rPr>
        <w:t xml:space="preserve"> nonlegumes (Tukey: p=0.006), as there was no apparent soil moisture effect in C</w:t>
      </w:r>
      <w:r>
        <w:rPr>
          <w:color w:val="000000" w:themeColor="text1"/>
          <w:vertAlign w:val="subscript"/>
        </w:rPr>
        <w:t>3</w:t>
      </w:r>
      <w:r>
        <w:rPr>
          <w:color w:val="000000" w:themeColor="text1"/>
        </w:rPr>
        <w:t xml:space="preserve"> legumes (Tukey: p=0.227) or C</w:t>
      </w:r>
      <w:r>
        <w:rPr>
          <w:color w:val="000000" w:themeColor="text1"/>
          <w:vertAlign w:val="subscript"/>
        </w:rPr>
        <w:t>4</w:t>
      </w:r>
      <w:r>
        <w:rPr>
          <w:color w:val="000000" w:themeColor="text1"/>
        </w:rPr>
        <w:t xml:space="preserve"> nonlegumes (Tukey: p=0.142). Increasing soil nitrogen availability generally decreased </w:t>
      </w:r>
      <w:r w:rsidR="003D362D">
        <w:rPr>
          <w:i/>
          <w:iCs/>
          <w:color w:val="000000" w:themeColor="text1"/>
          <w:lang w:val="el-GR"/>
        </w:rPr>
        <w:t>β</w:t>
      </w:r>
      <w:r>
        <w:rPr>
          <w:color w:val="000000" w:themeColor="text1"/>
        </w:rPr>
        <w:t xml:space="preserve"> (Table 1; Fig. 1B), a pattern observed across all plant functional groups (Tukey: p&lt;0.05 in all cases). A </w:t>
      </w:r>
      <w:r w:rsidR="00B40834">
        <w:rPr>
          <w:color w:val="000000" w:themeColor="text1"/>
        </w:rPr>
        <w:t xml:space="preserve">weak </w:t>
      </w:r>
      <w:r>
        <w:rPr>
          <w:color w:val="000000" w:themeColor="text1"/>
        </w:rPr>
        <w:t xml:space="preserve">marginal interaction between soil nitrogen availability and plant functional group (Table 1) indicated that the negative effect of increasing soil nitrogen availability on </w:t>
      </w:r>
      <w:r>
        <w:rPr>
          <w:i/>
          <w:iCs/>
          <w:color w:val="000000" w:themeColor="text1"/>
          <w:lang w:val="el-GR"/>
        </w:rPr>
        <w:t>β</w:t>
      </w:r>
      <w:r>
        <w:rPr>
          <w:color w:val="000000" w:themeColor="text1"/>
        </w:rPr>
        <w:t xml:space="preserve"> may have been strongest in C</w:t>
      </w:r>
      <w:r>
        <w:rPr>
          <w:color w:val="000000" w:themeColor="text1"/>
          <w:vertAlign w:val="subscript"/>
        </w:rPr>
        <w:t>4</w:t>
      </w:r>
      <w:r>
        <w:rPr>
          <w:color w:val="000000" w:themeColor="text1"/>
        </w:rPr>
        <w:t xml:space="preserve"> nonlegumes, although pairwise comparisons note no statistical difference between the slopes explaining the soil nitrogen-</w:t>
      </w:r>
      <w:r>
        <w:rPr>
          <w:i/>
          <w:iCs/>
          <w:color w:val="000000" w:themeColor="text1"/>
          <w:lang w:val="el-GR"/>
        </w:rPr>
        <w:t>β</w:t>
      </w:r>
      <w:r>
        <w:rPr>
          <w:color w:val="000000" w:themeColor="text1"/>
        </w:rPr>
        <w:t xml:space="preserve"> relationship across plant functional groups (Tukey: p&gt;0.05 in all cases). Averaged across soil moisture and soil nitrogen availability gradients, a strong plant functional group effect suggested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r w:rsidR="00EA6746">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105" w:type="dxa"/>
        <w:jc w:val="center"/>
        <w:tblLook w:val="04A0" w:firstRow="1" w:lastRow="0" w:firstColumn="1" w:lastColumn="0" w:noHBand="0" w:noVBand="1"/>
      </w:tblPr>
      <w:tblGrid>
        <w:gridCol w:w="2190"/>
        <w:gridCol w:w="536"/>
        <w:gridCol w:w="1300"/>
        <w:gridCol w:w="996"/>
        <w:gridCol w:w="1083"/>
      </w:tblGrid>
      <w:tr w:rsidR="003F18D0" w:rsidRPr="003F18D0" w14:paraId="731AB13F" w14:textId="77777777" w:rsidTr="003F18D0">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3D362D" w:rsidRPr="003F18D0" w14:paraId="687C2E70" w14:textId="77777777" w:rsidTr="00490F97">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3D362D" w:rsidRPr="003F18D0" w:rsidRDefault="003D362D" w:rsidP="0070451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9A53547" w14:textId="77777777" w:rsidR="003D362D" w:rsidRPr="003F18D0" w:rsidRDefault="003D362D" w:rsidP="00490F97">
            <w:pPr>
              <w:spacing w:line="276" w:lineRule="auto"/>
              <w:jc w:val="right"/>
              <w:rPr>
                <w:color w:val="000000"/>
              </w:rPr>
            </w:pPr>
            <w:r w:rsidRPr="003F18D0">
              <w:rPr>
                <w:color w:val="000000"/>
              </w:rPr>
              <w:t>-</w:t>
            </w:r>
          </w:p>
        </w:tc>
        <w:tc>
          <w:tcPr>
            <w:tcW w:w="1300" w:type="dxa"/>
            <w:tcBorders>
              <w:top w:val="single" w:sz="4" w:space="0" w:color="auto"/>
              <w:left w:val="nil"/>
              <w:bottom w:val="nil"/>
              <w:right w:val="nil"/>
            </w:tcBorders>
            <w:shd w:val="clear" w:color="auto" w:fill="auto"/>
            <w:noWrap/>
            <w:vAlign w:val="center"/>
            <w:hideMark/>
          </w:tcPr>
          <w:p w14:paraId="01F9CB73" w14:textId="39AE128D" w:rsidR="003D362D" w:rsidRPr="003D362D" w:rsidRDefault="003D362D" w:rsidP="00490F97">
            <w:pPr>
              <w:spacing w:line="276" w:lineRule="auto"/>
              <w:jc w:val="right"/>
              <w:rPr>
                <w:color w:val="000000"/>
              </w:rPr>
            </w:pPr>
            <w:r w:rsidRPr="003D362D">
              <w:rPr>
                <w:color w:val="000000"/>
              </w:rPr>
              <w:t>3.24E+00</w:t>
            </w:r>
          </w:p>
        </w:tc>
        <w:tc>
          <w:tcPr>
            <w:tcW w:w="996" w:type="dxa"/>
            <w:tcBorders>
              <w:top w:val="single" w:sz="4" w:space="0" w:color="auto"/>
              <w:left w:val="nil"/>
              <w:bottom w:val="nil"/>
              <w:right w:val="nil"/>
            </w:tcBorders>
            <w:shd w:val="clear" w:color="auto" w:fill="auto"/>
            <w:noWrap/>
            <w:vAlign w:val="center"/>
            <w:hideMark/>
          </w:tcPr>
          <w:p w14:paraId="66FEA868" w14:textId="3B0D1A97" w:rsidR="003D362D" w:rsidRPr="003D362D" w:rsidRDefault="003D362D" w:rsidP="00490F97">
            <w:pPr>
              <w:spacing w:line="276" w:lineRule="auto"/>
              <w:jc w:val="right"/>
              <w:rPr>
                <w:color w:val="000000"/>
              </w:rPr>
            </w:pPr>
            <w:r w:rsidRPr="003D362D">
              <w:rPr>
                <w:color w:val="000000"/>
              </w:rPr>
              <w:t>-</w:t>
            </w:r>
          </w:p>
        </w:tc>
        <w:tc>
          <w:tcPr>
            <w:tcW w:w="1083" w:type="dxa"/>
            <w:tcBorders>
              <w:top w:val="single" w:sz="4" w:space="0" w:color="auto"/>
              <w:left w:val="nil"/>
              <w:bottom w:val="nil"/>
              <w:right w:val="nil"/>
            </w:tcBorders>
            <w:shd w:val="clear" w:color="auto" w:fill="auto"/>
            <w:noWrap/>
            <w:vAlign w:val="center"/>
            <w:hideMark/>
          </w:tcPr>
          <w:p w14:paraId="528F8F60" w14:textId="2ACA7887" w:rsidR="003D362D" w:rsidRPr="003D362D" w:rsidRDefault="003D362D" w:rsidP="00490F97">
            <w:pPr>
              <w:spacing w:line="276" w:lineRule="auto"/>
              <w:jc w:val="right"/>
              <w:rPr>
                <w:color w:val="000000"/>
              </w:rPr>
            </w:pPr>
            <w:r w:rsidRPr="003D362D">
              <w:rPr>
                <w:color w:val="000000"/>
              </w:rPr>
              <w:t>-</w:t>
            </w:r>
          </w:p>
        </w:tc>
      </w:tr>
      <w:tr w:rsidR="003D362D" w:rsidRPr="003F18D0" w14:paraId="386A9E91"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3D362D" w:rsidRPr="003F18D0" w:rsidRDefault="003D362D" w:rsidP="0070451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center"/>
            <w:hideMark/>
          </w:tcPr>
          <w:p w14:paraId="686C166A" w14:textId="77777777" w:rsidR="003D362D" w:rsidRPr="003F18D0" w:rsidRDefault="003D362D" w:rsidP="00490F97">
            <w:pPr>
              <w:spacing w:line="276" w:lineRule="auto"/>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15A4CEBB" w14:textId="77C4596A" w:rsidR="003D362D" w:rsidRPr="003D362D" w:rsidRDefault="003D362D" w:rsidP="00490F97">
            <w:pPr>
              <w:spacing w:line="276" w:lineRule="auto"/>
              <w:jc w:val="right"/>
              <w:rPr>
                <w:color w:val="000000"/>
              </w:rPr>
            </w:pPr>
            <w:r w:rsidRPr="003D362D">
              <w:rPr>
                <w:color w:val="000000"/>
              </w:rPr>
              <w:t>1.34E+00</w:t>
            </w:r>
          </w:p>
        </w:tc>
        <w:tc>
          <w:tcPr>
            <w:tcW w:w="996" w:type="dxa"/>
            <w:tcBorders>
              <w:top w:val="nil"/>
              <w:left w:val="nil"/>
              <w:bottom w:val="nil"/>
              <w:right w:val="nil"/>
            </w:tcBorders>
            <w:shd w:val="clear" w:color="auto" w:fill="auto"/>
            <w:noWrap/>
            <w:vAlign w:val="center"/>
            <w:hideMark/>
          </w:tcPr>
          <w:p w14:paraId="6E9B96D3" w14:textId="2282F4D1" w:rsidR="003D362D" w:rsidRPr="003D362D" w:rsidRDefault="003D362D" w:rsidP="00490F97">
            <w:pPr>
              <w:spacing w:line="276" w:lineRule="auto"/>
              <w:jc w:val="right"/>
              <w:rPr>
                <w:color w:val="000000"/>
              </w:rPr>
            </w:pPr>
            <w:r w:rsidRPr="003D362D">
              <w:rPr>
                <w:color w:val="000000"/>
              </w:rPr>
              <w:t>7.001</w:t>
            </w:r>
          </w:p>
        </w:tc>
        <w:tc>
          <w:tcPr>
            <w:tcW w:w="1083" w:type="dxa"/>
            <w:tcBorders>
              <w:top w:val="nil"/>
              <w:left w:val="nil"/>
              <w:bottom w:val="nil"/>
              <w:right w:val="nil"/>
            </w:tcBorders>
            <w:shd w:val="clear" w:color="auto" w:fill="auto"/>
            <w:noWrap/>
            <w:vAlign w:val="center"/>
            <w:hideMark/>
          </w:tcPr>
          <w:p w14:paraId="61F61403" w14:textId="5699BCE8" w:rsidR="003D362D" w:rsidRPr="003D362D" w:rsidRDefault="003D362D" w:rsidP="00490F97">
            <w:pPr>
              <w:spacing w:line="276" w:lineRule="auto"/>
              <w:jc w:val="right"/>
              <w:rPr>
                <w:b/>
                <w:bCs/>
                <w:color w:val="000000"/>
              </w:rPr>
            </w:pPr>
            <w:r w:rsidRPr="003D362D">
              <w:rPr>
                <w:b/>
                <w:bCs/>
                <w:color w:val="000000"/>
              </w:rPr>
              <w:t>0.008</w:t>
            </w:r>
          </w:p>
        </w:tc>
      </w:tr>
      <w:tr w:rsidR="003D362D" w:rsidRPr="003F18D0" w14:paraId="29F5E5B2"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3D362D" w:rsidRPr="003F18D0" w:rsidRDefault="003D362D" w:rsidP="0070451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center"/>
            <w:hideMark/>
          </w:tcPr>
          <w:p w14:paraId="7C2155D7" w14:textId="77777777" w:rsidR="003D362D" w:rsidRPr="003F18D0" w:rsidRDefault="003D362D" w:rsidP="00490F97">
            <w:pPr>
              <w:spacing w:line="276" w:lineRule="auto"/>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25E7053B" w14:textId="51664102" w:rsidR="003D362D" w:rsidRPr="003D362D" w:rsidRDefault="003D362D" w:rsidP="00490F97">
            <w:pPr>
              <w:spacing w:line="276" w:lineRule="auto"/>
              <w:jc w:val="right"/>
              <w:rPr>
                <w:color w:val="000000"/>
              </w:rPr>
            </w:pPr>
            <w:r w:rsidRPr="003D362D">
              <w:rPr>
                <w:color w:val="000000"/>
              </w:rPr>
              <w:t>-2.95E-02</w:t>
            </w:r>
          </w:p>
        </w:tc>
        <w:tc>
          <w:tcPr>
            <w:tcW w:w="996" w:type="dxa"/>
            <w:tcBorders>
              <w:top w:val="nil"/>
              <w:left w:val="nil"/>
              <w:bottom w:val="nil"/>
              <w:right w:val="nil"/>
            </w:tcBorders>
            <w:shd w:val="clear" w:color="auto" w:fill="auto"/>
            <w:noWrap/>
            <w:vAlign w:val="center"/>
            <w:hideMark/>
          </w:tcPr>
          <w:p w14:paraId="2AC0601B" w14:textId="497CFBB8" w:rsidR="003D362D" w:rsidRPr="003D362D" w:rsidRDefault="003D362D" w:rsidP="00490F97">
            <w:pPr>
              <w:spacing w:line="276" w:lineRule="auto"/>
              <w:jc w:val="right"/>
              <w:rPr>
                <w:color w:val="000000"/>
              </w:rPr>
            </w:pPr>
            <w:r w:rsidRPr="003D362D">
              <w:rPr>
                <w:color w:val="000000"/>
              </w:rPr>
              <w:t>25.147</w:t>
            </w:r>
          </w:p>
        </w:tc>
        <w:tc>
          <w:tcPr>
            <w:tcW w:w="1083" w:type="dxa"/>
            <w:tcBorders>
              <w:top w:val="nil"/>
              <w:left w:val="nil"/>
              <w:bottom w:val="nil"/>
              <w:right w:val="nil"/>
            </w:tcBorders>
            <w:shd w:val="clear" w:color="auto" w:fill="auto"/>
            <w:noWrap/>
            <w:vAlign w:val="center"/>
            <w:hideMark/>
          </w:tcPr>
          <w:p w14:paraId="3133C413" w14:textId="344BD165" w:rsidR="003D362D" w:rsidRPr="003D362D" w:rsidRDefault="003D362D" w:rsidP="00490F97">
            <w:pPr>
              <w:spacing w:line="276" w:lineRule="auto"/>
              <w:jc w:val="right"/>
              <w:rPr>
                <w:b/>
                <w:bCs/>
                <w:color w:val="000000"/>
              </w:rPr>
            </w:pPr>
            <w:r w:rsidRPr="003D362D">
              <w:rPr>
                <w:b/>
                <w:bCs/>
                <w:color w:val="000000"/>
              </w:rPr>
              <w:t>&lt;0.001</w:t>
            </w:r>
          </w:p>
        </w:tc>
      </w:tr>
      <w:tr w:rsidR="003D362D" w:rsidRPr="003F18D0" w14:paraId="1DE46EA4"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3D362D" w:rsidRPr="003F18D0" w:rsidRDefault="003D362D" w:rsidP="0070451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center"/>
            <w:hideMark/>
          </w:tcPr>
          <w:p w14:paraId="29293396" w14:textId="77777777" w:rsidR="003D362D" w:rsidRPr="003F18D0" w:rsidRDefault="003D362D" w:rsidP="00490F97">
            <w:pPr>
              <w:spacing w:line="276" w:lineRule="auto"/>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2CACCA79" w14:textId="14C6E9BA" w:rsidR="003D362D" w:rsidRPr="003D362D" w:rsidRDefault="003D362D" w:rsidP="00490F97">
            <w:pPr>
              <w:spacing w:line="276" w:lineRule="auto"/>
              <w:jc w:val="right"/>
              <w:rPr>
                <w:color w:val="000000"/>
              </w:rPr>
            </w:pPr>
            <w:r w:rsidRPr="003D362D">
              <w:rPr>
                <w:color w:val="000000"/>
              </w:rPr>
              <w:t>-</w:t>
            </w:r>
          </w:p>
        </w:tc>
        <w:tc>
          <w:tcPr>
            <w:tcW w:w="996" w:type="dxa"/>
            <w:tcBorders>
              <w:top w:val="nil"/>
              <w:left w:val="nil"/>
              <w:bottom w:val="nil"/>
              <w:right w:val="nil"/>
            </w:tcBorders>
            <w:shd w:val="clear" w:color="auto" w:fill="auto"/>
            <w:noWrap/>
            <w:vAlign w:val="center"/>
            <w:hideMark/>
          </w:tcPr>
          <w:p w14:paraId="7BE05AA5" w14:textId="002ED1C5" w:rsidR="003D362D" w:rsidRPr="003D362D" w:rsidRDefault="003D362D" w:rsidP="00490F97">
            <w:pPr>
              <w:spacing w:line="276" w:lineRule="auto"/>
              <w:jc w:val="right"/>
              <w:rPr>
                <w:color w:val="000000"/>
              </w:rPr>
            </w:pPr>
            <w:r w:rsidRPr="003D362D">
              <w:rPr>
                <w:color w:val="000000"/>
              </w:rPr>
              <w:t>61.199</w:t>
            </w:r>
          </w:p>
        </w:tc>
        <w:tc>
          <w:tcPr>
            <w:tcW w:w="1083" w:type="dxa"/>
            <w:tcBorders>
              <w:top w:val="nil"/>
              <w:left w:val="nil"/>
              <w:bottom w:val="nil"/>
              <w:right w:val="nil"/>
            </w:tcBorders>
            <w:shd w:val="clear" w:color="auto" w:fill="auto"/>
            <w:noWrap/>
            <w:vAlign w:val="center"/>
            <w:hideMark/>
          </w:tcPr>
          <w:p w14:paraId="69027236" w14:textId="5EB70A87" w:rsidR="003D362D" w:rsidRPr="003D362D" w:rsidRDefault="003D362D" w:rsidP="00490F97">
            <w:pPr>
              <w:spacing w:line="276" w:lineRule="auto"/>
              <w:jc w:val="right"/>
              <w:rPr>
                <w:b/>
                <w:bCs/>
                <w:color w:val="000000"/>
              </w:rPr>
            </w:pPr>
            <w:r w:rsidRPr="003D362D">
              <w:rPr>
                <w:b/>
                <w:bCs/>
                <w:color w:val="000000"/>
              </w:rPr>
              <w:t>&lt;0.001</w:t>
            </w:r>
          </w:p>
        </w:tc>
      </w:tr>
      <w:tr w:rsidR="003D362D" w:rsidRPr="003F18D0" w14:paraId="75FB0E14"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3D362D" w:rsidRPr="003F18D0" w:rsidRDefault="003D362D" w:rsidP="0070451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center"/>
            <w:hideMark/>
          </w:tcPr>
          <w:p w14:paraId="315AA0C0" w14:textId="77777777" w:rsidR="003D362D" w:rsidRPr="003F18D0" w:rsidRDefault="003D362D" w:rsidP="00490F97">
            <w:pPr>
              <w:spacing w:line="276" w:lineRule="auto"/>
              <w:jc w:val="right"/>
              <w:rPr>
                <w:color w:val="000000"/>
              </w:rPr>
            </w:pPr>
            <w:r w:rsidRPr="003F18D0">
              <w:rPr>
                <w:color w:val="000000"/>
              </w:rPr>
              <w:t>1</w:t>
            </w:r>
          </w:p>
        </w:tc>
        <w:tc>
          <w:tcPr>
            <w:tcW w:w="1300" w:type="dxa"/>
            <w:tcBorders>
              <w:top w:val="nil"/>
              <w:left w:val="nil"/>
              <w:bottom w:val="nil"/>
              <w:right w:val="nil"/>
            </w:tcBorders>
            <w:shd w:val="clear" w:color="auto" w:fill="auto"/>
            <w:noWrap/>
            <w:vAlign w:val="center"/>
            <w:hideMark/>
          </w:tcPr>
          <w:p w14:paraId="7CD5A0CA" w14:textId="55242F32" w:rsidR="003D362D" w:rsidRPr="003D362D" w:rsidRDefault="003D362D" w:rsidP="00490F97">
            <w:pPr>
              <w:spacing w:line="276" w:lineRule="auto"/>
              <w:jc w:val="right"/>
              <w:rPr>
                <w:color w:val="000000"/>
              </w:rPr>
            </w:pPr>
            <w:r w:rsidRPr="003D362D">
              <w:rPr>
                <w:color w:val="000000"/>
              </w:rPr>
              <w:t>4.69E-02</w:t>
            </w:r>
          </w:p>
        </w:tc>
        <w:tc>
          <w:tcPr>
            <w:tcW w:w="996" w:type="dxa"/>
            <w:tcBorders>
              <w:top w:val="nil"/>
              <w:left w:val="nil"/>
              <w:bottom w:val="nil"/>
              <w:right w:val="nil"/>
            </w:tcBorders>
            <w:shd w:val="clear" w:color="auto" w:fill="auto"/>
            <w:noWrap/>
            <w:vAlign w:val="center"/>
            <w:hideMark/>
          </w:tcPr>
          <w:p w14:paraId="2A866AAF" w14:textId="1896EBC9" w:rsidR="003D362D" w:rsidRPr="003D362D" w:rsidRDefault="003D362D" w:rsidP="00490F97">
            <w:pPr>
              <w:spacing w:line="276" w:lineRule="auto"/>
              <w:jc w:val="right"/>
              <w:rPr>
                <w:color w:val="000000"/>
              </w:rPr>
            </w:pPr>
            <w:r w:rsidRPr="003D362D">
              <w:rPr>
                <w:color w:val="000000"/>
              </w:rPr>
              <w:t>0.568</w:t>
            </w:r>
          </w:p>
        </w:tc>
        <w:tc>
          <w:tcPr>
            <w:tcW w:w="1083" w:type="dxa"/>
            <w:tcBorders>
              <w:top w:val="nil"/>
              <w:left w:val="nil"/>
              <w:bottom w:val="nil"/>
              <w:right w:val="nil"/>
            </w:tcBorders>
            <w:shd w:val="clear" w:color="auto" w:fill="auto"/>
            <w:noWrap/>
            <w:vAlign w:val="center"/>
            <w:hideMark/>
          </w:tcPr>
          <w:p w14:paraId="01B77473" w14:textId="67895C42" w:rsidR="003D362D" w:rsidRPr="003D362D" w:rsidRDefault="003D362D" w:rsidP="00490F97">
            <w:pPr>
              <w:spacing w:line="276" w:lineRule="auto"/>
              <w:jc w:val="right"/>
              <w:rPr>
                <w:color w:val="000000"/>
              </w:rPr>
            </w:pPr>
            <w:r w:rsidRPr="003D362D">
              <w:rPr>
                <w:color w:val="000000"/>
              </w:rPr>
              <w:t>0.451</w:t>
            </w:r>
          </w:p>
        </w:tc>
      </w:tr>
      <w:tr w:rsidR="003D362D" w:rsidRPr="003F18D0" w14:paraId="440C3538" w14:textId="77777777" w:rsidTr="00490F97">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3D362D" w:rsidRPr="003F18D0" w:rsidRDefault="003D362D" w:rsidP="0070451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center"/>
            <w:hideMark/>
          </w:tcPr>
          <w:p w14:paraId="3EB23475" w14:textId="77777777" w:rsidR="003D362D" w:rsidRPr="003F18D0" w:rsidRDefault="003D362D" w:rsidP="00490F97">
            <w:pPr>
              <w:spacing w:line="276" w:lineRule="auto"/>
              <w:jc w:val="right"/>
              <w:rPr>
                <w:color w:val="000000"/>
              </w:rPr>
            </w:pPr>
            <w:r w:rsidRPr="003F18D0">
              <w:rPr>
                <w:color w:val="000000"/>
              </w:rPr>
              <w:t>2</w:t>
            </w:r>
          </w:p>
        </w:tc>
        <w:tc>
          <w:tcPr>
            <w:tcW w:w="1300" w:type="dxa"/>
            <w:tcBorders>
              <w:top w:val="nil"/>
              <w:left w:val="nil"/>
              <w:bottom w:val="nil"/>
              <w:right w:val="nil"/>
            </w:tcBorders>
            <w:shd w:val="clear" w:color="auto" w:fill="auto"/>
            <w:noWrap/>
            <w:vAlign w:val="center"/>
            <w:hideMark/>
          </w:tcPr>
          <w:p w14:paraId="55933E2D" w14:textId="2DFC5DAA" w:rsidR="003D362D" w:rsidRPr="003D362D" w:rsidRDefault="003D362D" w:rsidP="00490F97">
            <w:pPr>
              <w:spacing w:line="276" w:lineRule="auto"/>
              <w:jc w:val="right"/>
              <w:rPr>
                <w:color w:val="000000"/>
              </w:rPr>
            </w:pPr>
            <w:r w:rsidRPr="003D362D">
              <w:rPr>
                <w:color w:val="000000"/>
              </w:rPr>
              <w:t>-</w:t>
            </w:r>
          </w:p>
        </w:tc>
        <w:tc>
          <w:tcPr>
            <w:tcW w:w="996" w:type="dxa"/>
            <w:tcBorders>
              <w:top w:val="nil"/>
              <w:left w:val="nil"/>
              <w:bottom w:val="nil"/>
              <w:right w:val="nil"/>
            </w:tcBorders>
            <w:shd w:val="clear" w:color="auto" w:fill="auto"/>
            <w:noWrap/>
            <w:vAlign w:val="center"/>
            <w:hideMark/>
          </w:tcPr>
          <w:p w14:paraId="0CC51DBE" w14:textId="734D57FF" w:rsidR="003D362D" w:rsidRPr="003D362D" w:rsidRDefault="003D362D" w:rsidP="00490F97">
            <w:pPr>
              <w:spacing w:line="276" w:lineRule="auto"/>
              <w:jc w:val="right"/>
              <w:rPr>
                <w:color w:val="000000"/>
              </w:rPr>
            </w:pPr>
            <w:r w:rsidRPr="003D362D">
              <w:rPr>
                <w:color w:val="000000"/>
              </w:rPr>
              <w:t>5.015</w:t>
            </w:r>
          </w:p>
        </w:tc>
        <w:tc>
          <w:tcPr>
            <w:tcW w:w="1083" w:type="dxa"/>
            <w:tcBorders>
              <w:top w:val="nil"/>
              <w:left w:val="nil"/>
              <w:bottom w:val="nil"/>
              <w:right w:val="nil"/>
            </w:tcBorders>
            <w:shd w:val="clear" w:color="auto" w:fill="auto"/>
            <w:noWrap/>
            <w:vAlign w:val="center"/>
            <w:hideMark/>
          </w:tcPr>
          <w:p w14:paraId="0112A9E4" w14:textId="21A5EC82" w:rsidR="003D362D" w:rsidRPr="003D362D" w:rsidRDefault="003D362D" w:rsidP="00490F97">
            <w:pPr>
              <w:spacing w:line="276" w:lineRule="auto"/>
              <w:jc w:val="right"/>
              <w:rPr>
                <w:b/>
                <w:bCs/>
                <w:i/>
                <w:iCs/>
                <w:color w:val="000000"/>
              </w:rPr>
            </w:pPr>
            <w:r w:rsidRPr="003D362D">
              <w:rPr>
                <w:i/>
                <w:iCs/>
                <w:color w:val="000000"/>
              </w:rPr>
              <w:t>0.081</w:t>
            </w:r>
          </w:p>
        </w:tc>
      </w:tr>
      <w:tr w:rsidR="003D362D" w:rsidRPr="003F18D0" w14:paraId="7A1E9547" w14:textId="77777777" w:rsidTr="00490F97">
        <w:trPr>
          <w:trHeight w:val="320"/>
          <w:jc w:val="center"/>
        </w:trPr>
        <w:tc>
          <w:tcPr>
            <w:tcW w:w="2190" w:type="dxa"/>
            <w:tcBorders>
              <w:top w:val="nil"/>
              <w:left w:val="nil"/>
              <w:right w:val="nil"/>
            </w:tcBorders>
            <w:shd w:val="clear" w:color="auto" w:fill="auto"/>
            <w:noWrap/>
            <w:vAlign w:val="center"/>
            <w:hideMark/>
          </w:tcPr>
          <w:p w14:paraId="23627153" w14:textId="77777777" w:rsidR="003D362D" w:rsidRPr="003F18D0" w:rsidRDefault="003D362D" w:rsidP="0070451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center"/>
            <w:hideMark/>
          </w:tcPr>
          <w:p w14:paraId="12A24323" w14:textId="77777777" w:rsidR="003D362D" w:rsidRPr="003F18D0" w:rsidRDefault="003D362D" w:rsidP="00490F97">
            <w:pPr>
              <w:spacing w:line="276" w:lineRule="auto"/>
              <w:jc w:val="right"/>
              <w:rPr>
                <w:color w:val="000000"/>
              </w:rPr>
            </w:pPr>
            <w:r w:rsidRPr="003F18D0">
              <w:rPr>
                <w:color w:val="000000"/>
              </w:rPr>
              <w:t>2</w:t>
            </w:r>
          </w:p>
        </w:tc>
        <w:tc>
          <w:tcPr>
            <w:tcW w:w="1300" w:type="dxa"/>
            <w:tcBorders>
              <w:top w:val="nil"/>
              <w:left w:val="nil"/>
              <w:right w:val="nil"/>
            </w:tcBorders>
            <w:shd w:val="clear" w:color="auto" w:fill="auto"/>
            <w:noWrap/>
            <w:vAlign w:val="center"/>
            <w:hideMark/>
          </w:tcPr>
          <w:p w14:paraId="75F66237" w14:textId="3E81A6C8" w:rsidR="003D362D" w:rsidRPr="003D362D" w:rsidRDefault="003D362D" w:rsidP="00490F97">
            <w:pPr>
              <w:spacing w:line="276" w:lineRule="auto"/>
              <w:jc w:val="right"/>
              <w:rPr>
                <w:color w:val="000000"/>
              </w:rPr>
            </w:pPr>
            <w:r w:rsidRPr="003D362D">
              <w:rPr>
                <w:color w:val="000000"/>
              </w:rPr>
              <w:t>-</w:t>
            </w:r>
          </w:p>
        </w:tc>
        <w:tc>
          <w:tcPr>
            <w:tcW w:w="996" w:type="dxa"/>
            <w:tcBorders>
              <w:top w:val="nil"/>
              <w:left w:val="nil"/>
              <w:right w:val="nil"/>
            </w:tcBorders>
            <w:shd w:val="clear" w:color="auto" w:fill="auto"/>
            <w:noWrap/>
            <w:vAlign w:val="center"/>
            <w:hideMark/>
          </w:tcPr>
          <w:p w14:paraId="0822C348" w14:textId="7B52ECDF" w:rsidR="003D362D" w:rsidRPr="003D362D" w:rsidRDefault="003D362D" w:rsidP="00490F97">
            <w:pPr>
              <w:spacing w:line="276" w:lineRule="auto"/>
              <w:jc w:val="right"/>
              <w:rPr>
                <w:color w:val="000000"/>
              </w:rPr>
            </w:pPr>
            <w:r w:rsidRPr="003D362D">
              <w:rPr>
                <w:color w:val="000000"/>
              </w:rPr>
              <w:t>4.86</w:t>
            </w:r>
          </w:p>
        </w:tc>
        <w:tc>
          <w:tcPr>
            <w:tcW w:w="1083" w:type="dxa"/>
            <w:tcBorders>
              <w:top w:val="nil"/>
              <w:left w:val="nil"/>
              <w:right w:val="nil"/>
            </w:tcBorders>
            <w:shd w:val="clear" w:color="auto" w:fill="auto"/>
            <w:noWrap/>
            <w:vAlign w:val="center"/>
            <w:hideMark/>
          </w:tcPr>
          <w:p w14:paraId="38AA58D4" w14:textId="00956A70" w:rsidR="003D362D" w:rsidRPr="003D362D" w:rsidRDefault="003D362D" w:rsidP="00490F97">
            <w:pPr>
              <w:spacing w:line="276" w:lineRule="auto"/>
              <w:jc w:val="right"/>
              <w:rPr>
                <w:i/>
                <w:iCs/>
                <w:color w:val="000000"/>
              </w:rPr>
            </w:pPr>
            <w:r w:rsidRPr="003D362D">
              <w:rPr>
                <w:i/>
                <w:iCs/>
                <w:color w:val="000000"/>
              </w:rPr>
              <w:t>0.088</w:t>
            </w:r>
          </w:p>
        </w:tc>
      </w:tr>
      <w:tr w:rsidR="003D362D" w:rsidRPr="003F18D0" w14:paraId="038C83F0" w14:textId="77777777" w:rsidTr="00490F97">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3D362D" w:rsidRPr="003F18D0" w:rsidRDefault="003D362D" w:rsidP="0070451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center"/>
            <w:hideMark/>
          </w:tcPr>
          <w:p w14:paraId="15D6FE32" w14:textId="77777777" w:rsidR="003D362D" w:rsidRPr="003F18D0" w:rsidRDefault="003D362D" w:rsidP="00490F97">
            <w:pPr>
              <w:spacing w:line="276" w:lineRule="auto"/>
              <w:jc w:val="right"/>
              <w:rPr>
                <w:color w:val="000000"/>
              </w:rPr>
            </w:pPr>
            <w:r w:rsidRPr="003F18D0">
              <w:rPr>
                <w:color w:val="000000"/>
              </w:rPr>
              <w:t>2</w:t>
            </w:r>
          </w:p>
        </w:tc>
        <w:tc>
          <w:tcPr>
            <w:tcW w:w="1300" w:type="dxa"/>
            <w:tcBorders>
              <w:top w:val="nil"/>
              <w:left w:val="nil"/>
              <w:bottom w:val="single" w:sz="4" w:space="0" w:color="auto"/>
              <w:right w:val="nil"/>
            </w:tcBorders>
            <w:shd w:val="clear" w:color="auto" w:fill="auto"/>
            <w:noWrap/>
            <w:vAlign w:val="center"/>
            <w:hideMark/>
          </w:tcPr>
          <w:p w14:paraId="73E2917D" w14:textId="2DA9DB1E" w:rsidR="003D362D" w:rsidRPr="003D362D" w:rsidRDefault="003D362D" w:rsidP="00490F97">
            <w:pPr>
              <w:spacing w:line="276" w:lineRule="auto"/>
              <w:jc w:val="right"/>
              <w:rPr>
                <w:color w:val="000000"/>
              </w:rPr>
            </w:pPr>
            <w:r w:rsidRPr="003D362D">
              <w:rPr>
                <w:color w:val="000000"/>
              </w:rPr>
              <w:t>-</w:t>
            </w:r>
          </w:p>
        </w:tc>
        <w:tc>
          <w:tcPr>
            <w:tcW w:w="996" w:type="dxa"/>
            <w:tcBorders>
              <w:top w:val="nil"/>
              <w:left w:val="nil"/>
              <w:bottom w:val="single" w:sz="4" w:space="0" w:color="auto"/>
              <w:right w:val="nil"/>
            </w:tcBorders>
            <w:shd w:val="clear" w:color="auto" w:fill="auto"/>
            <w:noWrap/>
            <w:vAlign w:val="center"/>
            <w:hideMark/>
          </w:tcPr>
          <w:p w14:paraId="55F46AA2" w14:textId="25FFF876" w:rsidR="003D362D" w:rsidRPr="003D362D" w:rsidRDefault="003D362D" w:rsidP="00490F97">
            <w:pPr>
              <w:spacing w:line="276" w:lineRule="auto"/>
              <w:jc w:val="right"/>
              <w:rPr>
                <w:color w:val="000000"/>
              </w:rPr>
            </w:pPr>
            <w:r w:rsidRPr="003D362D">
              <w:rPr>
                <w:color w:val="000000"/>
              </w:rPr>
              <w:t>1.314</w:t>
            </w:r>
          </w:p>
        </w:tc>
        <w:tc>
          <w:tcPr>
            <w:tcW w:w="1083" w:type="dxa"/>
            <w:tcBorders>
              <w:top w:val="nil"/>
              <w:left w:val="nil"/>
              <w:bottom w:val="single" w:sz="4" w:space="0" w:color="auto"/>
              <w:right w:val="nil"/>
            </w:tcBorders>
            <w:shd w:val="clear" w:color="auto" w:fill="auto"/>
            <w:noWrap/>
            <w:vAlign w:val="center"/>
            <w:hideMark/>
          </w:tcPr>
          <w:p w14:paraId="1CABBD5E" w14:textId="509BC9D0" w:rsidR="003D362D" w:rsidRPr="003D362D" w:rsidRDefault="003D362D" w:rsidP="00490F97">
            <w:pPr>
              <w:spacing w:line="276" w:lineRule="auto"/>
              <w:jc w:val="right"/>
              <w:rPr>
                <w:color w:val="000000"/>
              </w:rPr>
            </w:pPr>
            <w:r w:rsidRPr="003D362D">
              <w:rPr>
                <w:color w:val="000000"/>
              </w:rPr>
              <w:t>0.518</w:t>
            </w:r>
          </w:p>
        </w:tc>
      </w:tr>
    </w:tbl>
    <w:p w14:paraId="63ECCCD7" w14:textId="77777777" w:rsidR="003F18D0" w:rsidRPr="003F18D0" w:rsidRDefault="003F18D0" w:rsidP="0070451C">
      <w:pPr>
        <w:spacing w:line="360" w:lineRule="auto"/>
        <w:rPr>
          <w:color w:val="000000" w:themeColor="text1"/>
        </w:rPr>
      </w:pPr>
    </w:p>
    <w:p w14:paraId="524417AB" w14:textId="215379A6"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DB31EB">
        <w:t xml:space="preserve">Slopes and standard error values, represented on the natural-log scale, are averaged over plant functional groups, and are only included for individual continuous fixed effects. 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52E27A0" w:rsidR="002D386D" w:rsidRDefault="00CF01E6" w:rsidP="000E5BEF">
      <w:pPr>
        <w:spacing w:line="480" w:lineRule="auto"/>
        <w:rPr>
          <w:b/>
          <w:bCs/>
          <w:color w:val="000000" w:themeColor="text1"/>
        </w:rPr>
      </w:pPr>
      <w:r>
        <w:rPr>
          <w:b/>
          <w:bCs/>
          <w:noProof/>
          <w:color w:val="000000" w:themeColor="text1"/>
        </w:rPr>
        <w:drawing>
          <wp:inline distT="0" distB="0" distL="0" distR="0" wp14:anchorId="76B2DB98" wp14:editId="29A71525">
            <wp:extent cx="5159352" cy="4647275"/>
            <wp:effectExtent l="0" t="0" r="0" b="127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12"/>
                    <a:stretch>
                      <a:fillRect/>
                    </a:stretch>
                  </pic:blipFill>
                  <pic:spPr>
                    <a:xfrm>
                      <a:off x="0" y="0"/>
                      <a:ext cx="5189442" cy="4674378"/>
                    </a:xfrm>
                    <a:prstGeom prst="rect">
                      <a:avLst/>
                    </a:prstGeom>
                  </pic:spPr>
                </pic:pic>
              </a:graphicData>
            </a:graphic>
          </wp:inline>
        </w:drawing>
      </w:r>
    </w:p>
    <w:p w14:paraId="3FC9682F" w14:textId="3CA07F1C" w:rsidR="00BA566E" w:rsidRDefault="00EA6746" w:rsidP="000E5BEF">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763DF0">
        <w:rPr>
          <w:color w:val="000000" w:themeColor="text1"/>
        </w:rPr>
        <w:t xml:space="preserve">, </w:t>
      </w:r>
      <w:r>
        <w:rPr>
          <w:color w:val="000000" w:themeColor="text1"/>
        </w:rPr>
        <w:t>soil nitrogen availability (panel B)</w:t>
      </w:r>
      <w:r w:rsidR="00763DF0">
        <w:rPr>
          <w:color w:val="000000" w:themeColor="text1"/>
        </w:rPr>
        <w:t>, and plant functional group (panel C)</w:t>
      </w:r>
      <w:r>
        <w:rPr>
          <w:color w:val="000000" w:themeColor="text1"/>
        </w:rPr>
        <w:t xml:space="preserve">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Yellow shaded points</w:t>
      </w:r>
      <w:r w:rsidR="00763DF0">
        <w:rPr>
          <w:color w:val="000000" w:themeColor="text1"/>
        </w:rPr>
        <w:t xml:space="preserve"> and boxplots</w:t>
      </w:r>
      <w:r w:rsidR="00341F1C">
        <w:rPr>
          <w:color w:val="000000" w:themeColor="text1"/>
        </w:rPr>
        <w:t xml:space="preserve"> indicate C</w:t>
      </w:r>
      <w:r w:rsidR="00341F1C">
        <w:rPr>
          <w:color w:val="000000" w:themeColor="text1"/>
          <w:vertAlign w:val="subscript"/>
        </w:rPr>
        <w:t>3</w:t>
      </w:r>
      <w:r w:rsidR="00341F1C">
        <w:rPr>
          <w:color w:val="000000" w:themeColor="text1"/>
        </w:rPr>
        <w:t xml:space="preserve"> legumes, red shaded points </w:t>
      </w:r>
      <w:r w:rsidR="00763DF0">
        <w:rPr>
          <w:color w:val="000000" w:themeColor="text1"/>
        </w:rPr>
        <w:t xml:space="preserve">and boxplots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shaded points </w:t>
      </w:r>
      <w:r w:rsidR="00763DF0">
        <w:rPr>
          <w:color w:val="000000" w:themeColor="text1"/>
        </w:rPr>
        <w:t xml:space="preserve">and boxplots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 xml:space="preserve">Points are jittered </w:t>
      </w:r>
      <w:r w:rsidR="00763DF0">
        <w:rPr>
          <w:color w:val="000000" w:themeColor="text1"/>
        </w:rPr>
        <w:t xml:space="preserve">throughout all plots </w:t>
      </w:r>
      <w:r w:rsidR="009C0C20">
        <w:rPr>
          <w:color w:val="000000" w:themeColor="text1"/>
        </w:rPr>
        <w:t xml:space="preserve">for visibility. </w:t>
      </w:r>
      <w:r w:rsidR="000C4BE1">
        <w:rPr>
          <w:color w:val="000000" w:themeColor="text1"/>
        </w:rPr>
        <w:t>Solid b</w:t>
      </w:r>
      <w:r>
        <w:rPr>
          <w:color w:val="000000" w:themeColor="text1"/>
        </w:rPr>
        <w:t>lack trendlines</w:t>
      </w:r>
      <w:r w:rsidR="002F39A9">
        <w:rPr>
          <w:color w:val="000000" w:themeColor="text1"/>
        </w:rPr>
        <w:t xml:space="preserve"> </w:t>
      </w:r>
      <w:r>
        <w:rPr>
          <w:color w:val="000000" w:themeColor="text1"/>
        </w:rPr>
        <w:t>indicate the bivariate relationship between</w:t>
      </w:r>
      <w:r w:rsidR="002F39A9">
        <w:rPr>
          <w:color w:val="000000" w:themeColor="text1"/>
        </w:rPr>
        <w:t xml:space="preserve"> the individual fixed effect listed on the x-axis and response variable on the </w:t>
      </w:r>
      <w:r w:rsidR="004D611D">
        <w:rPr>
          <w:color w:val="000000" w:themeColor="text1"/>
        </w:rPr>
        <w:t>y-axis</w:t>
      </w:r>
      <w:r w:rsidR="000C4BE1">
        <w:rPr>
          <w:color w:val="000000" w:themeColor="text1"/>
        </w:rPr>
        <w:t xml:space="preserve"> where p&lt;0.05. Error ribbons represent the upper and lower </w:t>
      </w:r>
      <w:r w:rsidR="00427F68">
        <w:rPr>
          <w:color w:val="000000" w:themeColor="text1"/>
        </w:rPr>
        <w:t>95% confidence intervals of each fitted trendline.</w:t>
      </w:r>
      <w:r w:rsidR="00763DF0">
        <w:rPr>
          <w:color w:val="000000" w:themeColor="text1"/>
        </w:rPr>
        <w:t xml:space="preserve"> Compact lett</w:t>
      </w:r>
      <w:r w:rsidR="0041400A">
        <w:rPr>
          <w:color w:val="000000" w:themeColor="text1"/>
        </w:rPr>
        <w:t>er</w:t>
      </w:r>
      <w:r w:rsidR="00763DF0">
        <w:rPr>
          <w:color w:val="000000" w:themeColor="text1"/>
        </w:rPr>
        <w:t>ing in panel C indicates pairwise comparisons where Tukey: p&lt;0.05.</w:t>
      </w:r>
      <w:r w:rsidR="00BA566E">
        <w:rPr>
          <w:color w:val="000000" w:themeColor="text1"/>
        </w:rPr>
        <w:br w:type="page"/>
      </w:r>
    </w:p>
    <w:p w14:paraId="6A144C45" w14:textId="56CC9740" w:rsidR="004936F2" w:rsidRDefault="000F1589" w:rsidP="000E5BEF">
      <w:pPr>
        <w:spacing w:line="480" w:lineRule="auto"/>
        <w:rPr>
          <w:color w:val="000000" w:themeColor="text1"/>
        </w:rPr>
      </w:pPr>
      <w:r>
        <w:rPr>
          <w:i/>
          <w:iCs/>
          <w:color w:val="000000" w:themeColor="text1"/>
        </w:rPr>
        <w:lastRenderedPageBreak/>
        <w:t>Chi (</w:t>
      </w:r>
      <w:r w:rsidR="004936F2" w:rsidRPr="0093792E">
        <w:rPr>
          <w:i/>
          <w:iCs/>
          <w:color w:val="000000" w:themeColor="text1"/>
          <w:lang w:val="el-GR"/>
        </w:rPr>
        <w:t>χ</w:t>
      </w:r>
      <w:r>
        <w:rPr>
          <w:i/>
          <w:iCs/>
          <w:color w:val="000000" w:themeColor="text1"/>
        </w:rPr>
        <w:t>)</w:t>
      </w:r>
      <w:r w:rsidR="004936F2">
        <w:rPr>
          <w:color w:val="000000" w:themeColor="text1"/>
        </w:rPr>
        <w:t xml:space="preserve"> </w:t>
      </w:r>
    </w:p>
    <w:p w14:paraId="67BFDC55" w14:textId="4ED8B13D"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850ADCE" w14:textId="1E1FE101" w:rsidR="00FC370D" w:rsidRDefault="00FC370D" w:rsidP="000E5BEF">
      <w:pPr>
        <w:spacing w:line="480" w:lineRule="auto"/>
        <w:ind w:firstLine="720"/>
        <w:rPr>
          <w:color w:val="000000" w:themeColor="text1"/>
        </w:rPr>
      </w:pPr>
      <w:r>
        <w:rPr>
          <w:color w:val="000000" w:themeColor="text1"/>
        </w:rPr>
        <w:t xml:space="preserve">The model that included </w:t>
      </w:r>
      <w:r>
        <w:rPr>
          <w:i/>
          <w:iCs/>
          <w:color w:val="000000" w:themeColor="text1"/>
          <w:lang w:val="el-GR"/>
        </w:rPr>
        <w:t>β</w:t>
      </w:r>
      <w:r w:rsidR="0093792E">
        <w:rPr>
          <w:color w:val="000000" w:themeColor="text1"/>
        </w:rPr>
        <w:t xml:space="preserve"> as a predictor of </w:t>
      </w:r>
      <w:r w:rsidR="0093792E" w:rsidRPr="0093792E">
        <w:rPr>
          <w:i/>
          <w:iCs/>
          <w:color w:val="000000" w:themeColor="text1"/>
          <w:lang w:val="el-GR"/>
        </w:rPr>
        <w:t>χ</w:t>
      </w:r>
      <w:r>
        <w:rPr>
          <w:color w:val="000000" w:themeColor="text1"/>
        </w:rPr>
        <w:t xml:space="preserve"> indicated a general negative effect of increasing vapor pressure deficit and a general positive effect of </w:t>
      </w:r>
      <w:r>
        <w:rPr>
          <w:i/>
          <w:iCs/>
          <w:color w:val="000000" w:themeColor="text1"/>
          <w:lang w:val="el-GR"/>
        </w:rPr>
        <w:t>β</w:t>
      </w:r>
      <w:r>
        <w:rPr>
          <w:color w:val="000000" w:themeColor="text1"/>
        </w:rPr>
        <w:t xml:space="preserve"> on </w:t>
      </w:r>
      <w:r w:rsidRPr="0093792E">
        <w:rPr>
          <w:i/>
          <w:iCs/>
          <w:color w:val="000000" w:themeColor="text1"/>
          <w:lang w:val="el-GR"/>
        </w:rPr>
        <w:t>χ</w:t>
      </w:r>
      <w:r>
        <w:rPr>
          <w:color w:val="000000" w:themeColor="text1"/>
        </w:rPr>
        <w:t xml:space="preserve"> (Table 3). </w:t>
      </w:r>
      <w:r w:rsidR="004936F2">
        <w:rPr>
          <w:color w:val="000000" w:themeColor="text1"/>
        </w:rPr>
        <w:t xml:space="preserve">An interaction between vapor pressure deficit and plant functional group (Table 3) indicated that the general negative effect of increasing vapor pressure deficit on </w:t>
      </w:r>
      <w:r w:rsidR="004936F2" w:rsidRPr="0093792E">
        <w:rPr>
          <w:i/>
          <w:iCs/>
          <w:color w:val="000000" w:themeColor="text1"/>
          <w:lang w:val="el-GR"/>
        </w:rPr>
        <w:t>χ</w:t>
      </w:r>
      <w:r w:rsidR="004936F2">
        <w:rPr>
          <w:color w:val="000000" w:themeColor="text1"/>
        </w:rPr>
        <w:t xml:space="preserve"> was driven by C</w:t>
      </w:r>
      <w:r w:rsidR="004936F2">
        <w:rPr>
          <w:color w:val="000000" w:themeColor="text1"/>
          <w:vertAlign w:val="subscript"/>
        </w:rPr>
        <w:t>3</w:t>
      </w:r>
      <w:r w:rsidR="004936F2">
        <w:rPr>
          <w:color w:val="000000" w:themeColor="text1"/>
        </w:rPr>
        <w:t xml:space="preserve"> nonlegumes (Tukey: p&lt;0.001), as increasing vapor pressure deficit increased </w:t>
      </w:r>
      <w:r w:rsidR="004936F2" w:rsidRPr="0093792E">
        <w:rPr>
          <w:i/>
          <w:iCs/>
          <w:color w:val="000000" w:themeColor="text1"/>
          <w:lang w:val="el-GR"/>
        </w:rPr>
        <w:t>χ</w:t>
      </w:r>
      <w:r w:rsidR="004936F2">
        <w:rPr>
          <w:color w:val="000000" w:themeColor="text1"/>
        </w:rPr>
        <w:t xml:space="preserve"> in C</w:t>
      </w:r>
      <w:r w:rsidR="004936F2">
        <w:rPr>
          <w:color w:val="000000" w:themeColor="text1"/>
          <w:vertAlign w:val="subscript"/>
        </w:rPr>
        <w:t>4</w:t>
      </w:r>
      <w:r w:rsidR="004936F2">
        <w:rPr>
          <w:color w:val="000000" w:themeColor="text1"/>
        </w:rPr>
        <w:t xml:space="preserve"> nonlegumes (Tukey: p=0.015) and did not influence </w:t>
      </w:r>
      <w:r w:rsidR="004936F2" w:rsidRPr="0093792E">
        <w:rPr>
          <w:i/>
          <w:iCs/>
          <w:color w:val="000000" w:themeColor="text1"/>
          <w:lang w:val="el-GR"/>
        </w:rPr>
        <w:t>χ</w:t>
      </w:r>
      <w:r w:rsidR="004936F2">
        <w:rPr>
          <w:color w:val="000000" w:themeColor="text1"/>
        </w:rPr>
        <w:t xml:space="preserve"> in C</w:t>
      </w:r>
      <w:r w:rsidR="004936F2">
        <w:rPr>
          <w:color w:val="000000" w:themeColor="text1"/>
          <w:vertAlign w:val="subscript"/>
        </w:rPr>
        <w:t>3</w:t>
      </w:r>
      <w:r w:rsidR="004936F2">
        <w:rPr>
          <w:color w:val="000000" w:themeColor="text1"/>
        </w:rPr>
        <w:t xml:space="preserve"> legumes (Tukey: p=0.237). An interaction between </w:t>
      </w:r>
      <w:r w:rsidR="004936F2">
        <w:rPr>
          <w:i/>
          <w:iCs/>
          <w:color w:val="000000" w:themeColor="text1"/>
          <w:lang w:val="el-GR"/>
        </w:rPr>
        <w:t>β</w:t>
      </w:r>
      <w:r w:rsidR="004936F2">
        <w:rPr>
          <w:color w:val="000000" w:themeColor="text1"/>
        </w:rPr>
        <w:t xml:space="preserve"> and plant functional group indicated that the general positive effect of </w:t>
      </w:r>
      <w:r w:rsidR="004936F2">
        <w:rPr>
          <w:i/>
          <w:iCs/>
          <w:color w:val="000000" w:themeColor="text1"/>
          <w:lang w:val="el-GR"/>
        </w:rPr>
        <w:t>β</w:t>
      </w:r>
      <w:r w:rsidR="004936F2">
        <w:rPr>
          <w:color w:val="000000" w:themeColor="text1"/>
        </w:rPr>
        <w:t xml:space="preserve"> on </w:t>
      </w:r>
      <w:r w:rsidR="004936F2" w:rsidRPr="0093792E">
        <w:rPr>
          <w:i/>
          <w:iCs/>
          <w:color w:val="000000" w:themeColor="text1"/>
          <w:lang w:val="el-GR"/>
        </w:rPr>
        <w:t>χ</w:t>
      </w:r>
      <w:r w:rsidR="004936F2">
        <w:rPr>
          <w:color w:val="000000" w:themeColor="text1"/>
        </w:rPr>
        <w:t>, which was observed within all functional groups (Tukey: p&lt;0.001 in all cases), was stronger in C</w:t>
      </w:r>
      <w:r w:rsidR="004936F2">
        <w:rPr>
          <w:color w:val="000000" w:themeColor="text1"/>
          <w:vertAlign w:val="subscript"/>
        </w:rPr>
        <w:t>4</w:t>
      </w:r>
      <w:r w:rsidR="004936F2">
        <w:rPr>
          <w:color w:val="000000" w:themeColor="text1"/>
        </w:rPr>
        <w:t xml:space="preserve"> nonlegumes than C</w:t>
      </w:r>
      <w:r w:rsidR="004936F2">
        <w:rPr>
          <w:color w:val="000000" w:themeColor="text1"/>
          <w:vertAlign w:val="subscript"/>
        </w:rPr>
        <w:t xml:space="preserve">3 </w:t>
      </w:r>
      <w:r w:rsidR="004936F2">
        <w:rPr>
          <w:color w:val="000000" w:themeColor="text1"/>
        </w:rPr>
        <w:t>legumes or C</w:t>
      </w:r>
      <w:r w:rsidR="004936F2">
        <w:rPr>
          <w:color w:val="000000" w:themeColor="text1"/>
          <w:vertAlign w:val="subscript"/>
        </w:rPr>
        <w:t>3</w:t>
      </w:r>
      <w:r w:rsidR="004936F2">
        <w:rPr>
          <w:color w:val="000000" w:themeColor="text1"/>
        </w:rPr>
        <w:t xml:space="preserve"> nonlegumes (Tukey: p&lt;0.001 in both cases). </w:t>
      </w:r>
      <w:r w:rsidR="005C2B9D">
        <w:rPr>
          <w:color w:val="000000" w:themeColor="text1"/>
        </w:rPr>
        <w:t>A</w:t>
      </w:r>
      <w:r w:rsidR="004936F2">
        <w:rPr>
          <w:color w:val="000000" w:themeColor="text1"/>
        </w:rPr>
        <w:t>n interaction between temperature and plant functional group (Table 3) indicated a positive effect of increasing temperature in C</w:t>
      </w:r>
      <w:r w:rsidR="004936F2">
        <w:rPr>
          <w:color w:val="000000" w:themeColor="text1"/>
          <w:vertAlign w:val="subscript"/>
        </w:rPr>
        <w:t>3</w:t>
      </w:r>
      <w:r w:rsidR="004936F2">
        <w:rPr>
          <w:color w:val="000000" w:themeColor="text1"/>
        </w:rPr>
        <w:t xml:space="preserve"> legumes (Tukey: p=0.006) and C</w:t>
      </w:r>
      <w:r w:rsidR="004936F2">
        <w:rPr>
          <w:color w:val="000000" w:themeColor="text1"/>
          <w:vertAlign w:val="subscript"/>
        </w:rPr>
        <w:t>4</w:t>
      </w:r>
      <w:r w:rsidR="004936F2">
        <w:rPr>
          <w:color w:val="000000" w:themeColor="text1"/>
        </w:rPr>
        <w:t xml:space="preserve"> nonlegumes (Tukey: p=0.007), but no effect in C</w:t>
      </w:r>
      <w:r w:rsidR="004936F2">
        <w:rPr>
          <w:color w:val="000000" w:themeColor="text1"/>
          <w:vertAlign w:val="subscript"/>
        </w:rPr>
        <w:t>3</w:t>
      </w:r>
      <w:r w:rsidR="004936F2">
        <w:rPr>
          <w:color w:val="000000" w:themeColor="text1"/>
        </w:rPr>
        <w:t xml:space="preserve"> nonlegumes (Tukey: p=0.366)</w:t>
      </w:r>
      <w:r w:rsidR="005C2B9D">
        <w:rPr>
          <w:color w:val="000000" w:themeColor="text1"/>
        </w:rPr>
        <w:t xml:space="preserve">, despite no apparent general effect of temperature on </w:t>
      </w:r>
      <w:r w:rsidR="005C2B9D" w:rsidRPr="0093792E">
        <w:rPr>
          <w:i/>
          <w:iCs/>
          <w:color w:val="000000" w:themeColor="text1"/>
          <w:lang w:val="el-GR"/>
        </w:rPr>
        <w:t>χ</w:t>
      </w:r>
      <w:r w:rsidR="005C2B9D">
        <w:rPr>
          <w:color w:val="000000" w:themeColor="text1"/>
        </w:rPr>
        <w:t xml:space="preserve"> (Table 3)</w:t>
      </w:r>
      <w:r w:rsidR="004936F2">
        <w:rPr>
          <w:color w:val="000000" w:themeColor="text1"/>
        </w:rPr>
        <w:t>. Finally, a strong effect of plant functional group (Table 3) revealed that C</w:t>
      </w:r>
      <w:r w:rsidR="004936F2">
        <w:rPr>
          <w:color w:val="000000" w:themeColor="text1"/>
          <w:vertAlign w:val="subscript"/>
        </w:rPr>
        <w:t>4</w:t>
      </w:r>
      <w:r w:rsidR="004936F2">
        <w:rPr>
          <w:color w:val="000000" w:themeColor="text1"/>
        </w:rPr>
        <w:t xml:space="preserve"> nonlegumes generally had lower </w:t>
      </w:r>
      <w:r w:rsidR="004936F2" w:rsidRPr="0093792E">
        <w:rPr>
          <w:i/>
          <w:iCs/>
          <w:color w:val="000000" w:themeColor="text1"/>
          <w:lang w:val="el-GR"/>
        </w:rPr>
        <w:t>χ</w:t>
      </w:r>
      <w:r w:rsidR="004936F2">
        <w:rPr>
          <w:color w:val="000000" w:themeColor="text1"/>
        </w:rPr>
        <w:t xml:space="preserve"> than C</w:t>
      </w:r>
      <w:r w:rsidR="004936F2">
        <w:rPr>
          <w:color w:val="000000" w:themeColor="text1"/>
          <w:vertAlign w:val="subscript"/>
        </w:rPr>
        <w:t>3</w:t>
      </w:r>
      <w:r w:rsidR="004936F2">
        <w:rPr>
          <w:color w:val="000000" w:themeColor="text1"/>
        </w:rPr>
        <w:t xml:space="preserve"> legumes and C</w:t>
      </w:r>
      <w:r w:rsidR="004936F2">
        <w:rPr>
          <w:color w:val="000000" w:themeColor="text1"/>
          <w:vertAlign w:val="subscript"/>
        </w:rPr>
        <w:t>3</w:t>
      </w:r>
      <w:r w:rsidR="004936F2">
        <w:rPr>
          <w:color w:val="000000" w:themeColor="text1"/>
        </w:rPr>
        <w:t xml:space="preserve"> nonlegumes (Tukey: p&lt;0.001 in both cases).</w:t>
      </w:r>
    </w:p>
    <w:p w14:paraId="01CD012A" w14:textId="0DFCB13E" w:rsidR="00EA6746" w:rsidRPr="0070451C" w:rsidRDefault="004936F2" w:rsidP="000E5BEF">
      <w:pPr>
        <w:spacing w:line="480" w:lineRule="auto"/>
        <w:ind w:firstLine="720"/>
        <w:rPr>
          <w:color w:val="000000" w:themeColor="text1"/>
        </w:rPr>
      </w:pPr>
      <w:r>
        <w:rPr>
          <w:color w:val="000000" w:themeColor="text1"/>
        </w:rPr>
        <w:t xml:space="preserve">The model that substituted </w:t>
      </w:r>
      <w:r w:rsidRPr="00EA6746">
        <w:rPr>
          <w:i/>
          <w:iCs/>
          <w:color w:val="000000" w:themeColor="text1"/>
          <w:lang w:val="el-GR"/>
        </w:rPr>
        <w:t>β</w:t>
      </w:r>
      <w:r>
        <w:rPr>
          <w:color w:val="000000" w:themeColor="text1"/>
        </w:rPr>
        <w:t xml:space="preserve"> was substituted for soil moisture and soil nitrogen availability </w:t>
      </w:r>
      <w:r w:rsidR="005C2B9D">
        <w:rPr>
          <w:color w:val="000000" w:themeColor="text1"/>
        </w:rPr>
        <w:t xml:space="preserve">suggested no individual effect of vapor pressure deficit on </w:t>
      </w:r>
      <w:r w:rsidR="005C2B9D" w:rsidRPr="0093792E">
        <w:rPr>
          <w:i/>
          <w:iCs/>
          <w:color w:val="000000" w:themeColor="text1"/>
          <w:lang w:val="el-GR"/>
        </w:rPr>
        <w:t>χ</w:t>
      </w:r>
      <w:r w:rsidR="005C2B9D">
        <w:rPr>
          <w:color w:val="000000" w:themeColor="text1"/>
        </w:rPr>
        <w:t xml:space="preserve"> (Table 3). However, an interaction between vapor pressure deficit and plant functional group (Table 3; Fig. 3A) revealed similar patterns as the model that included </w:t>
      </w:r>
      <w:r w:rsidR="005C2B9D">
        <w:rPr>
          <w:i/>
          <w:iCs/>
          <w:color w:val="000000" w:themeColor="text1"/>
          <w:lang w:val="el-GR"/>
        </w:rPr>
        <w:t>β</w:t>
      </w:r>
      <w:r w:rsidR="005C2B9D">
        <w:rPr>
          <w:color w:val="000000" w:themeColor="text1"/>
        </w:rPr>
        <w:t xml:space="preserve"> as a predictor of </w:t>
      </w:r>
      <w:r w:rsidR="005C2B9D" w:rsidRPr="0093792E">
        <w:rPr>
          <w:i/>
          <w:iCs/>
          <w:color w:val="000000" w:themeColor="text1"/>
          <w:lang w:val="el-GR"/>
        </w:rPr>
        <w:t>χ</w:t>
      </w:r>
      <w:r w:rsidR="005C2B9D">
        <w:rPr>
          <w:color w:val="000000" w:themeColor="text1"/>
        </w:rPr>
        <w:t xml:space="preserve">, where increasing vapor pressure deficit decreased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3</w:t>
      </w:r>
      <w:r w:rsidR="005C2B9D">
        <w:rPr>
          <w:color w:val="000000" w:themeColor="text1"/>
        </w:rPr>
        <w:t xml:space="preserve"> nonlegumes (Tukey: p&lt;0.001), increased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4</w:t>
      </w:r>
      <w:r w:rsidR="005C2B9D">
        <w:rPr>
          <w:color w:val="000000" w:themeColor="text1"/>
        </w:rPr>
        <w:t xml:space="preserve"> nonlegumes (Tukey: </w:t>
      </w:r>
      <w:r w:rsidR="005C2B9D">
        <w:rPr>
          <w:color w:val="000000" w:themeColor="text1"/>
        </w:rPr>
        <w:lastRenderedPageBreak/>
        <w:t xml:space="preserve">p&lt;0.001), and did not affect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3</w:t>
      </w:r>
      <w:r w:rsidR="005C2B9D">
        <w:rPr>
          <w:color w:val="000000" w:themeColor="text1"/>
        </w:rPr>
        <w:t xml:space="preserve"> legumes (Tukey: p=0.343). An additional interaction between temperature and plant functional group also revealed similar patterns, where increasing temperature increased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4</w:t>
      </w:r>
      <w:r w:rsidR="005C2B9D">
        <w:rPr>
          <w:color w:val="000000" w:themeColor="text1"/>
        </w:rPr>
        <w:t xml:space="preserve"> nonlegumes (Tukey: p&lt;0.001), marginally increased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3</w:t>
      </w:r>
      <w:r w:rsidR="005C2B9D">
        <w:rPr>
          <w:color w:val="000000" w:themeColor="text1"/>
        </w:rPr>
        <w:t xml:space="preserve"> legumes (Tukey: p=0.061), and did not change </w:t>
      </w:r>
      <w:r w:rsidR="005C2B9D" w:rsidRPr="0093792E">
        <w:rPr>
          <w:i/>
          <w:iCs/>
          <w:color w:val="000000" w:themeColor="text1"/>
          <w:lang w:val="el-GR"/>
        </w:rPr>
        <w:t>χ</w:t>
      </w:r>
      <w:r w:rsidR="005C2B9D">
        <w:rPr>
          <w:color w:val="000000" w:themeColor="text1"/>
        </w:rPr>
        <w:t xml:space="preserve"> in C</w:t>
      </w:r>
      <w:r w:rsidR="005C2B9D">
        <w:rPr>
          <w:color w:val="000000" w:themeColor="text1"/>
          <w:vertAlign w:val="subscript"/>
        </w:rPr>
        <w:t>3</w:t>
      </w:r>
      <w:r w:rsidR="005C2B9D">
        <w:rPr>
          <w:color w:val="000000" w:themeColor="text1"/>
        </w:rPr>
        <w:t xml:space="preserve"> nonlegumes (Tukey: p=0.189). We observed a strong positive effect of increasing soil moisture on </w:t>
      </w:r>
      <w:r w:rsidR="005C2B9D" w:rsidRPr="0093792E">
        <w:rPr>
          <w:i/>
          <w:iCs/>
          <w:color w:val="000000" w:themeColor="text1"/>
          <w:lang w:val="el-GR"/>
        </w:rPr>
        <w:t>χ</w:t>
      </w:r>
      <w:r w:rsidR="005C2B9D">
        <w:rPr>
          <w:color w:val="000000" w:themeColor="text1"/>
        </w:rPr>
        <w:t xml:space="preserve"> (Table 3; Fig. 3C), yet no apparent effect of soil nitrogen availability (Table 3; Fig. 3D). </w:t>
      </w:r>
      <w:r w:rsidR="000F1589">
        <w:rPr>
          <w:color w:val="000000" w:themeColor="text1"/>
        </w:rPr>
        <w:t xml:space="preserve">However, a three-way interaction between soil moisture, soil nitrogen availability, and plant functional group indicated that increasing soil nitrogen availability increased the positive effect of increasing soil moisture on </w:t>
      </w:r>
      <w:r w:rsidR="000F1589" w:rsidRPr="0093792E">
        <w:rPr>
          <w:i/>
          <w:iCs/>
          <w:color w:val="000000" w:themeColor="text1"/>
          <w:lang w:val="el-GR"/>
        </w:rPr>
        <w:t>χ</w:t>
      </w:r>
      <w:r w:rsidR="000F1589">
        <w:rPr>
          <w:color w:val="000000" w:themeColor="text1"/>
        </w:rPr>
        <w:t xml:space="preserve"> in C</w:t>
      </w:r>
      <w:r w:rsidR="000F1589">
        <w:rPr>
          <w:color w:val="000000" w:themeColor="text1"/>
          <w:vertAlign w:val="subscript"/>
        </w:rPr>
        <w:t>3</w:t>
      </w:r>
      <w:r w:rsidR="000F1589">
        <w:rPr>
          <w:color w:val="000000" w:themeColor="text1"/>
        </w:rPr>
        <w:t xml:space="preserve"> legumes and</w:t>
      </w:r>
      <w:r w:rsidR="000F1589" w:rsidRPr="000F1589">
        <w:rPr>
          <w:color w:val="000000" w:themeColor="text1"/>
        </w:rPr>
        <w:t xml:space="preserve"> </w:t>
      </w:r>
      <w:r w:rsidR="000F1589">
        <w:rPr>
          <w:color w:val="000000" w:themeColor="text1"/>
        </w:rPr>
        <w:t>C</w:t>
      </w:r>
      <w:r w:rsidR="000F1589">
        <w:rPr>
          <w:color w:val="000000" w:themeColor="text1"/>
          <w:vertAlign w:val="subscript"/>
        </w:rPr>
        <w:t>3</w:t>
      </w:r>
      <w:r w:rsidR="000F1589">
        <w:rPr>
          <w:color w:val="000000" w:themeColor="text1"/>
        </w:rPr>
        <w:t xml:space="preserve"> nonlegumes; however,</w:t>
      </w:r>
      <w:r w:rsidR="000F1589" w:rsidRPr="000F1589">
        <w:rPr>
          <w:color w:val="000000" w:themeColor="text1"/>
        </w:rPr>
        <w:t xml:space="preserve"> </w:t>
      </w:r>
      <w:r w:rsidR="000F1589">
        <w:rPr>
          <w:color w:val="000000" w:themeColor="text1"/>
        </w:rPr>
        <w:t xml:space="preserve">soil nitrogen availability exhibited divergent effects of increasing soil moisture on </w:t>
      </w:r>
      <w:r w:rsidR="000F1589" w:rsidRPr="0093792E">
        <w:rPr>
          <w:i/>
          <w:iCs/>
          <w:color w:val="000000" w:themeColor="text1"/>
          <w:lang w:val="el-GR"/>
        </w:rPr>
        <w:t>χ</w:t>
      </w:r>
      <w:r w:rsidR="000F1589">
        <w:rPr>
          <w:color w:val="000000" w:themeColor="text1"/>
        </w:rPr>
        <w:t xml:space="preserve"> in C</w:t>
      </w:r>
      <w:r w:rsidR="000F1589">
        <w:rPr>
          <w:color w:val="000000" w:themeColor="text1"/>
          <w:vertAlign w:val="subscript"/>
        </w:rPr>
        <w:t>4</w:t>
      </w:r>
      <w:r w:rsidR="000F1589">
        <w:rPr>
          <w:color w:val="000000" w:themeColor="text1"/>
        </w:rPr>
        <w:t xml:space="preserve"> nonlegumes. Specifically, C</w:t>
      </w:r>
      <w:r w:rsidR="000F1589">
        <w:rPr>
          <w:color w:val="000000" w:themeColor="text1"/>
          <w:vertAlign w:val="subscript"/>
        </w:rPr>
        <w:t>4</w:t>
      </w:r>
      <w:r w:rsidR="000F1589">
        <w:rPr>
          <w:color w:val="000000" w:themeColor="text1"/>
        </w:rPr>
        <w:t xml:space="preserve"> nonlegumes exhibited a significantly positive effect of increasing soil moisture when soil nitrogen availability was set to 0 ppm N (Tukey: p&lt;0.001), a nonsignificant negative effect when soil nitrogen was set to 40 ppm N (Tukey: p=0.197), and a significantly negative effect of increasing soil moisture when soil nitrogen availability was set to 80 ppm N (Tukey: p&lt;0.001). </w:t>
      </w:r>
      <w:r w:rsidR="005C2B9D">
        <w:rPr>
          <w:color w:val="000000" w:themeColor="text1"/>
        </w:rPr>
        <w:t>Finally, as with the first model, a strong effect of plant functional group (Table 3; Fig. 3E) revealed that C</w:t>
      </w:r>
      <w:r w:rsidR="005C2B9D">
        <w:rPr>
          <w:color w:val="000000" w:themeColor="text1"/>
          <w:vertAlign w:val="subscript"/>
        </w:rPr>
        <w:t>4</w:t>
      </w:r>
      <w:r w:rsidR="005C2B9D">
        <w:rPr>
          <w:color w:val="000000" w:themeColor="text1"/>
        </w:rPr>
        <w:t xml:space="preserve"> nonlegumes generally had lower </w:t>
      </w:r>
      <w:r w:rsidR="005C2B9D" w:rsidRPr="0093792E">
        <w:rPr>
          <w:i/>
          <w:iCs/>
          <w:color w:val="000000" w:themeColor="text1"/>
          <w:lang w:val="el-GR"/>
        </w:rPr>
        <w:t>χ</w:t>
      </w:r>
      <w:r w:rsidR="005C2B9D">
        <w:rPr>
          <w:color w:val="000000" w:themeColor="text1"/>
        </w:rPr>
        <w:t xml:space="preserve"> than C</w:t>
      </w:r>
      <w:r w:rsidR="005C2B9D">
        <w:rPr>
          <w:color w:val="000000" w:themeColor="text1"/>
          <w:vertAlign w:val="subscript"/>
        </w:rPr>
        <w:t>3</w:t>
      </w:r>
      <w:r w:rsidR="005C2B9D">
        <w:rPr>
          <w:color w:val="000000" w:themeColor="text1"/>
        </w:rPr>
        <w:t xml:space="preserve"> legumes and C</w:t>
      </w:r>
      <w:r w:rsidR="005C2B9D">
        <w:rPr>
          <w:color w:val="000000" w:themeColor="text1"/>
          <w:vertAlign w:val="subscript"/>
        </w:rPr>
        <w:t>3</w:t>
      </w:r>
      <w:r w:rsidR="005C2B9D">
        <w:rPr>
          <w:color w:val="000000" w:themeColor="text1"/>
        </w:rPr>
        <w:t xml:space="preserve"> nonlegumes (Tukey: p&lt;0.001 in both cases).</w:t>
      </w:r>
      <w:r w:rsidR="00EA6746">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9835" w:type="dxa"/>
        <w:tblLook w:val="04A0" w:firstRow="1" w:lastRow="0" w:firstColumn="1" w:lastColumn="0" w:noHBand="0" w:noVBand="1"/>
      </w:tblPr>
      <w:tblGrid>
        <w:gridCol w:w="2329"/>
        <w:gridCol w:w="536"/>
        <w:gridCol w:w="1416"/>
        <w:gridCol w:w="1116"/>
        <w:gridCol w:w="1072"/>
        <w:gridCol w:w="1300"/>
        <w:gridCol w:w="996"/>
        <w:gridCol w:w="1070"/>
      </w:tblGrid>
      <w:tr w:rsidR="00C93F1B" w:rsidRPr="00C93F1B" w14:paraId="2594D5CC" w14:textId="77777777" w:rsidTr="00C93F1B">
        <w:trPr>
          <w:trHeight w:val="320"/>
        </w:trPr>
        <w:tc>
          <w:tcPr>
            <w:tcW w:w="2329" w:type="dxa"/>
            <w:tcBorders>
              <w:top w:val="nil"/>
              <w:left w:val="nil"/>
              <w:bottom w:val="single" w:sz="4" w:space="0" w:color="auto"/>
              <w:right w:val="nil"/>
            </w:tcBorders>
            <w:shd w:val="clear" w:color="auto" w:fill="auto"/>
            <w:noWrap/>
            <w:vAlign w:val="bottom"/>
          </w:tcPr>
          <w:p w14:paraId="7BB48B04" w14:textId="77777777" w:rsidR="00C93F1B" w:rsidRPr="00C93F1B" w:rsidRDefault="00C93F1B">
            <w:pPr>
              <w:rPr>
                <w:color w:val="000000"/>
              </w:rPr>
            </w:pPr>
          </w:p>
        </w:tc>
        <w:tc>
          <w:tcPr>
            <w:tcW w:w="536" w:type="dxa"/>
            <w:tcBorders>
              <w:top w:val="nil"/>
              <w:left w:val="nil"/>
              <w:bottom w:val="single" w:sz="4" w:space="0" w:color="auto"/>
              <w:right w:val="nil"/>
            </w:tcBorders>
            <w:shd w:val="clear" w:color="auto" w:fill="auto"/>
            <w:noWrap/>
            <w:vAlign w:val="bottom"/>
          </w:tcPr>
          <w:p w14:paraId="58460B8B" w14:textId="77777777" w:rsidR="00C93F1B" w:rsidRPr="00C93F1B" w:rsidRDefault="00C93F1B">
            <w:pPr>
              <w:rPr>
                <w:color w:val="000000"/>
              </w:rPr>
            </w:pPr>
          </w:p>
        </w:tc>
        <w:tc>
          <w:tcPr>
            <w:tcW w:w="3604" w:type="dxa"/>
            <w:gridSpan w:val="3"/>
            <w:tcBorders>
              <w:top w:val="nil"/>
              <w:left w:val="nil"/>
              <w:bottom w:val="single" w:sz="4" w:space="0" w:color="auto"/>
              <w:right w:val="nil"/>
            </w:tcBorders>
            <w:shd w:val="clear" w:color="auto" w:fill="auto"/>
            <w:noWrap/>
            <w:vAlign w:val="bottom"/>
          </w:tcPr>
          <w:p w14:paraId="441C2366" w14:textId="36AB6B43" w:rsidR="00C93F1B" w:rsidRPr="00C93F1B" w:rsidRDefault="00C93F1B">
            <w:pPr>
              <w:rPr>
                <w:color w:val="000000"/>
                <w:lang w:val="el-GR"/>
              </w:rPr>
            </w:pPr>
            <w:r>
              <w:rPr>
                <w:color w:val="000000"/>
                <w:lang w:val="el-GR"/>
              </w:rPr>
              <w:t>χ</w:t>
            </w:r>
            <w:r>
              <w:rPr>
                <w:color w:val="000000"/>
              </w:rPr>
              <w:t xml:space="preserve"> with </w:t>
            </w:r>
            <w:r>
              <w:rPr>
                <w:color w:val="000000"/>
                <w:lang w:val="el-GR"/>
              </w:rPr>
              <w:t>β</w:t>
            </w:r>
          </w:p>
        </w:tc>
        <w:tc>
          <w:tcPr>
            <w:tcW w:w="3366" w:type="dxa"/>
            <w:gridSpan w:val="3"/>
            <w:tcBorders>
              <w:top w:val="nil"/>
              <w:left w:val="nil"/>
              <w:bottom w:val="single" w:sz="4" w:space="0" w:color="auto"/>
              <w:right w:val="nil"/>
            </w:tcBorders>
            <w:shd w:val="clear" w:color="auto" w:fill="auto"/>
            <w:noWrap/>
            <w:vAlign w:val="bottom"/>
          </w:tcPr>
          <w:p w14:paraId="4ACC959F" w14:textId="64A7578F" w:rsidR="00C93F1B" w:rsidRPr="00C93F1B" w:rsidRDefault="00C93F1B">
            <w:pPr>
              <w:rPr>
                <w:color w:val="000000"/>
              </w:rPr>
            </w:pPr>
            <w:r>
              <w:rPr>
                <w:color w:val="000000"/>
                <w:lang w:val="el-GR"/>
              </w:rPr>
              <w:t>χ</w:t>
            </w:r>
            <w:r>
              <w:rPr>
                <w:color w:val="000000"/>
              </w:rPr>
              <w:t xml:space="preserve"> without </w:t>
            </w:r>
            <w:r>
              <w:rPr>
                <w:color w:val="000000"/>
                <w:lang w:val="el-GR"/>
              </w:rPr>
              <w:t>β</w:t>
            </w:r>
          </w:p>
        </w:tc>
      </w:tr>
      <w:tr w:rsidR="00C93F1B" w:rsidRPr="00C93F1B" w14:paraId="0453657D" w14:textId="77777777" w:rsidTr="00C93F1B">
        <w:trPr>
          <w:trHeight w:val="320"/>
        </w:trPr>
        <w:tc>
          <w:tcPr>
            <w:tcW w:w="2329" w:type="dxa"/>
            <w:tcBorders>
              <w:top w:val="single" w:sz="4" w:space="0" w:color="auto"/>
              <w:left w:val="nil"/>
              <w:bottom w:val="single" w:sz="4" w:space="0" w:color="auto"/>
              <w:right w:val="nil"/>
            </w:tcBorders>
            <w:shd w:val="clear" w:color="auto" w:fill="auto"/>
            <w:noWrap/>
            <w:vAlign w:val="bottom"/>
            <w:hideMark/>
          </w:tcPr>
          <w:p w14:paraId="2A6C957D" w14:textId="77777777" w:rsidR="00C93F1B" w:rsidRPr="00C93F1B" w:rsidRDefault="00C93F1B">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C93F1B" w:rsidRPr="00C93F1B" w:rsidRDefault="00C93F1B">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C93F1B" w:rsidRPr="00C93F1B" w:rsidRDefault="00C93F1B">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C93F1B" w:rsidRPr="00C93F1B" w:rsidRDefault="00C93F1B">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C93F1B" w:rsidRPr="00C93F1B" w:rsidRDefault="00B44794">
            <w:pPr>
              <w:rPr>
                <w:color w:val="000000"/>
              </w:rPr>
            </w:pPr>
            <w:r>
              <w:rPr>
                <w:color w:val="000000"/>
              </w:rPr>
              <w:t>p</w:t>
            </w:r>
            <w:r w:rsidR="00C93F1B" w:rsidRPr="00C93F1B">
              <w:rPr>
                <w:color w:val="000000"/>
              </w:rPr>
              <w:t>-value</w:t>
            </w:r>
          </w:p>
        </w:tc>
        <w:tc>
          <w:tcPr>
            <w:tcW w:w="1300" w:type="dxa"/>
            <w:tcBorders>
              <w:top w:val="single" w:sz="4" w:space="0" w:color="auto"/>
              <w:left w:val="nil"/>
              <w:bottom w:val="single" w:sz="4" w:space="0" w:color="auto"/>
              <w:right w:val="nil"/>
            </w:tcBorders>
            <w:shd w:val="clear" w:color="auto" w:fill="auto"/>
            <w:noWrap/>
            <w:vAlign w:val="bottom"/>
            <w:hideMark/>
          </w:tcPr>
          <w:p w14:paraId="6EF3B70F" w14:textId="77777777" w:rsidR="00C93F1B" w:rsidRPr="00C93F1B" w:rsidRDefault="00C93F1B">
            <w:pPr>
              <w:rPr>
                <w:color w:val="000000"/>
              </w:rPr>
            </w:pPr>
            <w:r w:rsidRPr="00C93F1B">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16C2AF44" w14:textId="6796D139" w:rsidR="00C93F1B" w:rsidRPr="00C93F1B" w:rsidRDefault="00C93F1B">
            <w:pPr>
              <w:rPr>
                <w:color w:val="000000"/>
              </w:rPr>
            </w:pPr>
            <w:r>
              <w:rPr>
                <w:color w:val="000000"/>
                <w:lang w:val="el-GR"/>
              </w:rPr>
              <w:t>χ</w:t>
            </w:r>
            <w:r>
              <w:rPr>
                <w:color w:val="000000"/>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45CA7E12" w14:textId="2F60DB7A" w:rsidR="00C93F1B" w:rsidRPr="00C93F1B" w:rsidRDefault="00B44794">
            <w:pPr>
              <w:rPr>
                <w:color w:val="000000"/>
              </w:rPr>
            </w:pPr>
            <w:r>
              <w:rPr>
                <w:color w:val="000000"/>
              </w:rPr>
              <w:t>p</w:t>
            </w:r>
            <w:r w:rsidR="00C93F1B" w:rsidRPr="00C93F1B">
              <w:rPr>
                <w:color w:val="000000"/>
              </w:rPr>
              <w:t>-value</w:t>
            </w:r>
          </w:p>
        </w:tc>
      </w:tr>
      <w:tr w:rsidR="00500C38" w:rsidRPr="00C93F1B" w14:paraId="2FF91640" w14:textId="77777777" w:rsidTr="00C93F1B">
        <w:trPr>
          <w:trHeight w:val="320"/>
        </w:trPr>
        <w:tc>
          <w:tcPr>
            <w:tcW w:w="2329" w:type="dxa"/>
            <w:tcBorders>
              <w:top w:val="single" w:sz="4" w:space="0" w:color="auto"/>
              <w:left w:val="nil"/>
              <w:bottom w:val="nil"/>
              <w:right w:val="nil"/>
            </w:tcBorders>
            <w:shd w:val="clear" w:color="auto" w:fill="auto"/>
            <w:noWrap/>
            <w:vAlign w:val="bottom"/>
            <w:hideMark/>
          </w:tcPr>
          <w:p w14:paraId="0E6923EF" w14:textId="77777777" w:rsidR="00500C38" w:rsidRPr="00C93F1B" w:rsidRDefault="00500C38" w:rsidP="00500C38">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7777777" w:rsidR="00500C38" w:rsidRPr="00C93F1B" w:rsidRDefault="00500C38" w:rsidP="00500C38">
            <w:pPr>
              <w:jc w:val="right"/>
              <w:rPr>
                <w:color w:val="000000"/>
              </w:rPr>
            </w:pPr>
            <w:r w:rsidRPr="00C93F1B">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10EFA59D" w:rsidR="00500C38" w:rsidRPr="00500C38" w:rsidRDefault="00500C38" w:rsidP="00500C38">
            <w:pPr>
              <w:jc w:val="right"/>
              <w:rPr>
                <w:color w:val="000000"/>
              </w:rPr>
            </w:pPr>
            <w:r w:rsidRPr="00500C38">
              <w:rPr>
                <w:color w:val="000000"/>
              </w:rPr>
              <w:t>4.53E-01</w:t>
            </w:r>
          </w:p>
        </w:tc>
        <w:tc>
          <w:tcPr>
            <w:tcW w:w="1116" w:type="dxa"/>
            <w:tcBorders>
              <w:top w:val="single" w:sz="4" w:space="0" w:color="auto"/>
              <w:left w:val="nil"/>
              <w:bottom w:val="nil"/>
              <w:right w:val="nil"/>
            </w:tcBorders>
            <w:shd w:val="clear" w:color="auto" w:fill="auto"/>
            <w:noWrap/>
            <w:vAlign w:val="bottom"/>
            <w:hideMark/>
          </w:tcPr>
          <w:p w14:paraId="5D561E0E" w14:textId="2AF91C9C" w:rsidR="00500C38" w:rsidRPr="00500C38" w:rsidRDefault="00500C38" w:rsidP="00500C38">
            <w:pPr>
              <w:jc w:val="right"/>
              <w:rPr>
                <w:color w:val="000000"/>
              </w:rPr>
            </w:pPr>
            <w:r w:rsidRPr="00500C38">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60C15CF0" w:rsidR="00500C38" w:rsidRPr="00500C38" w:rsidRDefault="00500C38" w:rsidP="00500C38">
            <w:pPr>
              <w:jc w:val="right"/>
              <w:rPr>
                <w:color w:val="000000"/>
              </w:rPr>
            </w:pPr>
            <w:r w:rsidRPr="00500C38">
              <w:rPr>
                <w:color w:val="000000"/>
              </w:rPr>
              <w:t>-</w:t>
            </w:r>
          </w:p>
        </w:tc>
        <w:tc>
          <w:tcPr>
            <w:tcW w:w="1300" w:type="dxa"/>
            <w:tcBorders>
              <w:top w:val="single" w:sz="4" w:space="0" w:color="auto"/>
              <w:left w:val="nil"/>
              <w:bottom w:val="nil"/>
              <w:right w:val="nil"/>
            </w:tcBorders>
            <w:shd w:val="clear" w:color="auto" w:fill="auto"/>
            <w:noWrap/>
            <w:vAlign w:val="bottom"/>
            <w:hideMark/>
          </w:tcPr>
          <w:p w14:paraId="6B3BB4FE" w14:textId="176A88C5" w:rsidR="00500C38" w:rsidRPr="00500C38" w:rsidRDefault="00500C38" w:rsidP="00500C38">
            <w:pPr>
              <w:jc w:val="right"/>
              <w:rPr>
                <w:color w:val="000000"/>
              </w:rPr>
            </w:pPr>
            <w:r w:rsidRPr="00500C38">
              <w:rPr>
                <w:color w:val="000000"/>
              </w:rPr>
              <w:t>5.08E-01</w:t>
            </w:r>
          </w:p>
        </w:tc>
        <w:tc>
          <w:tcPr>
            <w:tcW w:w="996" w:type="dxa"/>
            <w:tcBorders>
              <w:top w:val="single" w:sz="4" w:space="0" w:color="auto"/>
              <w:left w:val="nil"/>
              <w:bottom w:val="nil"/>
              <w:right w:val="nil"/>
            </w:tcBorders>
            <w:shd w:val="clear" w:color="auto" w:fill="auto"/>
            <w:noWrap/>
            <w:vAlign w:val="bottom"/>
            <w:hideMark/>
          </w:tcPr>
          <w:p w14:paraId="6C9B6DF4" w14:textId="4085E20C" w:rsidR="00500C38" w:rsidRPr="00500C38" w:rsidRDefault="00500C38" w:rsidP="00500C38">
            <w:pPr>
              <w:jc w:val="right"/>
              <w:rPr>
                <w:color w:val="000000"/>
              </w:rPr>
            </w:pPr>
            <w:r w:rsidRPr="00500C38">
              <w:rPr>
                <w:color w:val="000000"/>
              </w:rPr>
              <w:t>-</w:t>
            </w:r>
          </w:p>
        </w:tc>
        <w:tc>
          <w:tcPr>
            <w:tcW w:w="1070" w:type="dxa"/>
            <w:tcBorders>
              <w:top w:val="single" w:sz="4" w:space="0" w:color="auto"/>
              <w:left w:val="nil"/>
              <w:bottom w:val="nil"/>
              <w:right w:val="nil"/>
            </w:tcBorders>
            <w:shd w:val="clear" w:color="auto" w:fill="auto"/>
            <w:noWrap/>
            <w:vAlign w:val="bottom"/>
            <w:hideMark/>
          </w:tcPr>
          <w:p w14:paraId="21D6293F" w14:textId="3845D5C1" w:rsidR="00500C38" w:rsidRPr="00500C38" w:rsidRDefault="00500C38" w:rsidP="00500C38">
            <w:pPr>
              <w:jc w:val="right"/>
              <w:rPr>
                <w:color w:val="000000"/>
              </w:rPr>
            </w:pPr>
            <w:r w:rsidRPr="00500C38">
              <w:rPr>
                <w:color w:val="000000"/>
              </w:rPr>
              <w:t>-</w:t>
            </w:r>
          </w:p>
        </w:tc>
      </w:tr>
      <w:tr w:rsidR="00500C38" w:rsidRPr="00C93F1B" w14:paraId="0455BD23" w14:textId="77777777" w:rsidTr="00C93F1B">
        <w:trPr>
          <w:trHeight w:val="320"/>
        </w:trPr>
        <w:tc>
          <w:tcPr>
            <w:tcW w:w="2329" w:type="dxa"/>
            <w:tcBorders>
              <w:top w:val="nil"/>
              <w:left w:val="nil"/>
              <w:bottom w:val="nil"/>
              <w:right w:val="nil"/>
            </w:tcBorders>
            <w:shd w:val="clear" w:color="auto" w:fill="auto"/>
            <w:noWrap/>
            <w:vAlign w:val="bottom"/>
            <w:hideMark/>
          </w:tcPr>
          <w:p w14:paraId="01D77038" w14:textId="77777777" w:rsidR="00500C38" w:rsidRPr="00C93F1B" w:rsidRDefault="00500C38" w:rsidP="00500C38">
            <w:pPr>
              <w:rPr>
                <w:color w:val="000000"/>
              </w:rPr>
            </w:pPr>
            <w:r w:rsidRPr="00C93F1B">
              <w:rPr>
                <w:color w:val="000000"/>
              </w:rPr>
              <w:t>VPD</w:t>
            </w:r>
          </w:p>
        </w:tc>
        <w:tc>
          <w:tcPr>
            <w:tcW w:w="536" w:type="dxa"/>
            <w:tcBorders>
              <w:top w:val="nil"/>
              <w:left w:val="nil"/>
              <w:bottom w:val="nil"/>
              <w:right w:val="nil"/>
            </w:tcBorders>
            <w:shd w:val="clear" w:color="auto" w:fill="auto"/>
            <w:noWrap/>
            <w:vAlign w:val="bottom"/>
            <w:hideMark/>
          </w:tcPr>
          <w:p w14:paraId="40F8B516"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2047F54C" w14:textId="55DC22DD" w:rsidR="00500C38" w:rsidRPr="00500C38" w:rsidRDefault="00500C38" w:rsidP="00500C38">
            <w:pPr>
              <w:jc w:val="right"/>
              <w:rPr>
                <w:color w:val="000000"/>
              </w:rPr>
            </w:pPr>
            <w:r w:rsidRPr="00500C38">
              <w:rPr>
                <w:color w:val="000000"/>
              </w:rPr>
              <w:t>-8.10E-02</w:t>
            </w:r>
          </w:p>
        </w:tc>
        <w:tc>
          <w:tcPr>
            <w:tcW w:w="1116" w:type="dxa"/>
            <w:tcBorders>
              <w:top w:val="nil"/>
              <w:left w:val="nil"/>
              <w:bottom w:val="nil"/>
              <w:right w:val="nil"/>
            </w:tcBorders>
            <w:shd w:val="clear" w:color="auto" w:fill="auto"/>
            <w:noWrap/>
            <w:vAlign w:val="bottom"/>
            <w:hideMark/>
          </w:tcPr>
          <w:p w14:paraId="039A2919" w14:textId="19773375" w:rsidR="00500C38" w:rsidRPr="00500C38" w:rsidRDefault="00500C38" w:rsidP="00500C38">
            <w:pPr>
              <w:jc w:val="right"/>
              <w:rPr>
                <w:color w:val="000000"/>
              </w:rPr>
            </w:pPr>
            <w:r w:rsidRPr="00500C38">
              <w:rPr>
                <w:color w:val="000000"/>
              </w:rPr>
              <w:t>43.516</w:t>
            </w:r>
          </w:p>
        </w:tc>
        <w:tc>
          <w:tcPr>
            <w:tcW w:w="1072" w:type="dxa"/>
            <w:tcBorders>
              <w:top w:val="nil"/>
              <w:left w:val="nil"/>
              <w:bottom w:val="nil"/>
              <w:right w:val="nil"/>
            </w:tcBorders>
            <w:shd w:val="clear" w:color="auto" w:fill="auto"/>
            <w:noWrap/>
            <w:vAlign w:val="bottom"/>
            <w:hideMark/>
          </w:tcPr>
          <w:p w14:paraId="4C27584E" w14:textId="7EAC6329"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1C739955" w14:textId="6174EB7F" w:rsidR="00500C38" w:rsidRPr="00500C38" w:rsidRDefault="00500C38" w:rsidP="00500C38">
            <w:pPr>
              <w:jc w:val="right"/>
              <w:rPr>
                <w:color w:val="000000"/>
              </w:rPr>
            </w:pPr>
            <w:r w:rsidRPr="00500C38">
              <w:rPr>
                <w:color w:val="000000"/>
              </w:rPr>
              <w:t>-9.28E-02</w:t>
            </w:r>
          </w:p>
        </w:tc>
        <w:tc>
          <w:tcPr>
            <w:tcW w:w="996" w:type="dxa"/>
            <w:tcBorders>
              <w:top w:val="nil"/>
              <w:left w:val="nil"/>
              <w:bottom w:val="nil"/>
              <w:right w:val="nil"/>
            </w:tcBorders>
            <w:shd w:val="clear" w:color="auto" w:fill="auto"/>
            <w:noWrap/>
            <w:vAlign w:val="bottom"/>
            <w:hideMark/>
          </w:tcPr>
          <w:p w14:paraId="19CE020F" w14:textId="60EDB526" w:rsidR="00500C38" w:rsidRPr="00500C38" w:rsidRDefault="00500C38" w:rsidP="00500C38">
            <w:pPr>
              <w:jc w:val="right"/>
              <w:rPr>
                <w:color w:val="000000"/>
              </w:rPr>
            </w:pPr>
            <w:r w:rsidRPr="00500C38">
              <w:rPr>
                <w:color w:val="000000"/>
              </w:rPr>
              <w:t>1.484</w:t>
            </w:r>
          </w:p>
        </w:tc>
        <w:tc>
          <w:tcPr>
            <w:tcW w:w="1070" w:type="dxa"/>
            <w:tcBorders>
              <w:top w:val="nil"/>
              <w:left w:val="nil"/>
              <w:bottom w:val="nil"/>
              <w:right w:val="nil"/>
            </w:tcBorders>
            <w:shd w:val="clear" w:color="auto" w:fill="auto"/>
            <w:noWrap/>
            <w:vAlign w:val="bottom"/>
            <w:hideMark/>
          </w:tcPr>
          <w:p w14:paraId="0F31CB6D" w14:textId="57BF30FB" w:rsidR="00500C38" w:rsidRPr="00500C38" w:rsidRDefault="00500C38" w:rsidP="00500C38">
            <w:pPr>
              <w:jc w:val="right"/>
              <w:rPr>
                <w:b/>
                <w:bCs/>
                <w:color w:val="000000"/>
              </w:rPr>
            </w:pPr>
            <w:r w:rsidRPr="00500C38">
              <w:rPr>
                <w:color w:val="000000"/>
              </w:rPr>
              <w:t>0.223</w:t>
            </w:r>
          </w:p>
        </w:tc>
      </w:tr>
      <w:tr w:rsidR="00500C38" w:rsidRPr="00C93F1B" w14:paraId="2982B09F" w14:textId="77777777" w:rsidTr="00C93F1B">
        <w:trPr>
          <w:trHeight w:val="320"/>
        </w:trPr>
        <w:tc>
          <w:tcPr>
            <w:tcW w:w="2329" w:type="dxa"/>
            <w:tcBorders>
              <w:top w:val="nil"/>
              <w:left w:val="nil"/>
              <w:bottom w:val="nil"/>
              <w:right w:val="nil"/>
            </w:tcBorders>
            <w:shd w:val="clear" w:color="auto" w:fill="auto"/>
            <w:noWrap/>
            <w:vAlign w:val="bottom"/>
            <w:hideMark/>
          </w:tcPr>
          <w:p w14:paraId="6845A574" w14:textId="77777777" w:rsidR="00500C38" w:rsidRPr="00C93F1B" w:rsidRDefault="00500C38" w:rsidP="00500C38">
            <w:pPr>
              <w:rPr>
                <w:color w:val="000000"/>
              </w:rPr>
            </w:pPr>
            <w:r w:rsidRPr="00C93F1B">
              <w:rPr>
                <w:color w:val="000000"/>
              </w:rPr>
              <w:t>Temperature (T)</w:t>
            </w:r>
          </w:p>
        </w:tc>
        <w:tc>
          <w:tcPr>
            <w:tcW w:w="536" w:type="dxa"/>
            <w:tcBorders>
              <w:top w:val="nil"/>
              <w:left w:val="nil"/>
              <w:bottom w:val="nil"/>
              <w:right w:val="nil"/>
            </w:tcBorders>
            <w:shd w:val="clear" w:color="auto" w:fill="auto"/>
            <w:noWrap/>
            <w:vAlign w:val="bottom"/>
            <w:hideMark/>
          </w:tcPr>
          <w:p w14:paraId="52E946C1"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A4C3E5E" w14:textId="56B0764E" w:rsidR="00500C38" w:rsidRPr="00500C38" w:rsidRDefault="00500C38" w:rsidP="00500C38">
            <w:pPr>
              <w:jc w:val="right"/>
              <w:rPr>
                <w:color w:val="000000"/>
              </w:rPr>
            </w:pPr>
            <w:r w:rsidRPr="00500C38">
              <w:rPr>
                <w:color w:val="000000"/>
              </w:rPr>
              <w:t>2.02E-02</w:t>
            </w:r>
          </w:p>
        </w:tc>
        <w:tc>
          <w:tcPr>
            <w:tcW w:w="1116" w:type="dxa"/>
            <w:tcBorders>
              <w:top w:val="nil"/>
              <w:left w:val="nil"/>
              <w:bottom w:val="nil"/>
              <w:right w:val="nil"/>
            </w:tcBorders>
            <w:shd w:val="clear" w:color="auto" w:fill="auto"/>
            <w:noWrap/>
            <w:vAlign w:val="bottom"/>
            <w:hideMark/>
          </w:tcPr>
          <w:p w14:paraId="3A017756" w14:textId="7C68D262" w:rsidR="00500C38" w:rsidRPr="00500C38" w:rsidRDefault="00500C38" w:rsidP="00500C38">
            <w:pPr>
              <w:jc w:val="right"/>
              <w:rPr>
                <w:color w:val="000000"/>
              </w:rPr>
            </w:pPr>
            <w:r w:rsidRPr="00500C38">
              <w:rPr>
                <w:color w:val="000000"/>
              </w:rPr>
              <w:t>0.306</w:t>
            </w:r>
          </w:p>
        </w:tc>
        <w:tc>
          <w:tcPr>
            <w:tcW w:w="1072" w:type="dxa"/>
            <w:tcBorders>
              <w:top w:val="nil"/>
              <w:left w:val="nil"/>
              <w:bottom w:val="nil"/>
              <w:right w:val="nil"/>
            </w:tcBorders>
            <w:shd w:val="clear" w:color="auto" w:fill="auto"/>
            <w:noWrap/>
            <w:vAlign w:val="bottom"/>
            <w:hideMark/>
          </w:tcPr>
          <w:p w14:paraId="654BFA41" w14:textId="03CC73D9" w:rsidR="00500C38" w:rsidRPr="00500C38" w:rsidRDefault="00500C38" w:rsidP="00500C38">
            <w:pPr>
              <w:jc w:val="right"/>
              <w:rPr>
                <w:color w:val="000000"/>
              </w:rPr>
            </w:pPr>
            <w:r w:rsidRPr="00500C38">
              <w:rPr>
                <w:color w:val="000000"/>
              </w:rPr>
              <w:t>0.58</w:t>
            </w:r>
            <w:r>
              <w:rPr>
                <w:color w:val="000000"/>
              </w:rPr>
              <w:t>0</w:t>
            </w:r>
          </w:p>
        </w:tc>
        <w:tc>
          <w:tcPr>
            <w:tcW w:w="1300" w:type="dxa"/>
            <w:tcBorders>
              <w:top w:val="nil"/>
              <w:left w:val="nil"/>
              <w:bottom w:val="nil"/>
              <w:right w:val="nil"/>
            </w:tcBorders>
            <w:shd w:val="clear" w:color="auto" w:fill="auto"/>
            <w:noWrap/>
            <w:vAlign w:val="bottom"/>
            <w:hideMark/>
          </w:tcPr>
          <w:p w14:paraId="2ECC6B8D" w14:textId="417C8070"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7346D530" w14:textId="32732CB9" w:rsidR="00500C38" w:rsidRPr="00500C38" w:rsidRDefault="00500C38" w:rsidP="00500C38">
            <w:pPr>
              <w:jc w:val="right"/>
              <w:rPr>
                <w:color w:val="000000"/>
              </w:rPr>
            </w:pPr>
            <w:r w:rsidRPr="00500C38">
              <w:rPr>
                <w:color w:val="000000"/>
              </w:rPr>
              <w:t>0.923</w:t>
            </w:r>
          </w:p>
        </w:tc>
        <w:tc>
          <w:tcPr>
            <w:tcW w:w="1070" w:type="dxa"/>
            <w:tcBorders>
              <w:top w:val="nil"/>
              <w:left w:val="nil"/>
              <w:bottom w:val="nil"/>
              <w:right w:val="nil"/>
            </w:tcBorders>
            <w:shd w:val="clear" w:color="auto" w:fill="auto"/>
            <w:noWrap/>
            <w:vAlign w:val="bottom"/>
            <w:hideMark/>
          </w:tcPr>
          <w:p w14:paraId="7F6D91E3" w14:textId="730F58FD" w:rsidR="00500C38" w:rsidRPr="00500C38" w:rsidRDefault="00500C38" w:rsidP="00500C38">
            <w:pPr>
              <w:jc w:val="right"/>
              <w:rPr>
                <w:i/>
                <w:iCs/>
                <w:color w:val="000000"/>
              </w:rPr>
            </w:pPr>
            <w:r w:rsidRPr="00500C38">
              <w:rPr>
                <w:color w:val="000000"/>
              </w:rPr>
              <w:t>0.337</w:t>
            </w:r>
          </w:p>
        </w:tc>
      </w:tr>
      <w:tr w:rsidR="00500C38" w:rsidRPr="00C93F1B" w14:paraId="319F030E" w14:textId="77777777" w:rsidTr="00C93F1B">
        <w:trPr>
          <w:trHeight w:val="320"/>
        </w:trPr>
        <w:tc>
          <w:tcPr>
            <w:tcW w:w="2329" w:type="dxa"/>
            <w:tcBorders>
              <w:top w:val="nil"/>
              <w:left w:val="nil"/>
              <w:bottom w:val="nil"/>
              <w:right w:val="nil"/>
            </w:tcBorders>
            <w:shd w:val="clear" w:color="auto" w:fill="auto"/>
            <w:noWrap/>
            <w:vAlign w:val="bottom"/>
            <w:hideMark/>
          </w:tcPr>
          <w:p w14:paraId="15BE80AE" w14:textId="602F84FC" w:rsidR="00500C38" w:rsidRPr="00C93F1B" w:rsidRDefault="00500C38" w:rsidP="00500C38">
            <w:pPr>
              <w:rPr>
                <w:color w:val="000000"/>
              </w:rPr>
            </w:pPr>
            <w:r w:rsidRPr="00C93F1B">
              <w:rPr>
                <w:color w:val="000000"/>
              </w:rPr>
              <w:t>Unit cost ratio (</w:t>
            </w:r>
            <w:r>
              <w:rPr>
                <w:i/>
                <w:iCs/>
                <w:color w:val="000000"/>
                <w:lang w:val="el-GR"/>
              </w:rPr>
              <w:t>β</w:t>
            </w:r>
            <w:r w:rsidRPr="00C93F1B">
              <w:rPr>
                <w:color w:val="000000"/>
              </w:rPr>
              <w:t>)</w:t>
            </w:r>
          </w:p>
        </w:tc>
        <w:tc>
          <w:tcPr>
            <w:tcW w:w="536" w:type="dxa"/>
            <w:tcBorders>
              <w:top w:val="nil"/>
              <w:left w:val="nil"/>
              <w:bottom w:val="nil"/>
              <w:right w:val="nil"/>
            </w:tcBorders>
            <w:shd w:val="clear" w:color="auto" w:fill="auto"/>
            <w:noWrap/>
            <w:vAlign w:val="bottom"/>
            <w:hideMark/>
          </w:tcPr>
          <w:p w14:paraId="485B6089"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749352FD" w14:textId="5F5B982E" w:rsidR="00500C38" w:rsidRPr="00500C38" w:rsidRDefault="00500C38" w:rsidP="00500C38">
            <w:pPr>
              <w:jc w:val="right"/>
              <w:rPr>
                <w:color w:val="000000"/>
              </w:rPr>
            </w:pPr>
            <w:r w:rsidRPr="00500C38">
              <w:rPr>
                <w:color w:val="000000"/>
              </w:rPr>
              <w:t>5.23E-04</w:t>
            </w:r>
          </w:p>
        </w:tc>
        <w:tc>
          <w:tcPr>
            <w:tcW w:w="1116" w:type="dxa"/>
            <w:tcBorders>
              <w:top w:val="nil"/>
              <w:left w:val="nil"/>
              <w:bottom w:val="nil"/>
              <w:right w:val="nil"/>
            </w:tcBorders>
            <w:shd w:val="clear" w:color="auto" w:fill="auto"/>
            <w:noWrap/>
            <w:vAlign w:val="bottom"/>
            <w:hideMark/>
          </w:tcPr>
          <w:p w14:paraId="52E3B157" w14:textId="45A17106" w:rsidR="00500C38" w:rsidRPr="00500C38" w:rsidRDefault="00500C38" w:rsidP="00500C38">
            <w:pPr>
              <w:jc w:val="right"/>
              <w:rPr>
                <w:color w:val="000000"/>
              </w:rPr>
            </w:pPr>
            <w:r w:rsidRPr="00500C38">
              <w:rPr>
                <w:color w:val="000000"/>
              </w:rPr>
              <w:t>245.715</w:t>
            </w:r>
          </w:p>
        </w:tc>
        <w:tc>
          <w:tcPr>
            <w:tcW w:w="1072" w:type="dxa"/>
            <w:tcBorders>
              <w:top w:val="nil"/>
              <w:left w:val="nil"/>
              <w:bottom w:val="nil"/>
              <w:right w:val="nil"/>
            </w:tcBorders>
            <w:shd w:val="clear" w:color="auto" w:fill="auto"/>
            <w:noWrap/>
            <w:vAlign w:val="bottom"/>
            <w:hideMark/>
          </w:tcPr>
          <w:p w14:paraId="04173325" w14:textId="2547E427"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0911D26F" w14:textId="2A747EA3"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0BC2A473" w14:textId="53A73D0C" w:rsidR="00500C38" w:rsidRPr="00500C38" w:rsidRDefault="00500C38" w:rsidP="00500C38">
            <w:pPr>
              <w:jc w:val="right"/>
              <w:rPr>
                <w:color w:val="000000"/>
              </w:rPr>
            </w:pPr>
            <w:r w:rsidRPr="00500C38">
              <w:rPr>
                <w:color w:val="000000"/>
              </w:rPr>
              <w:t>-</w:t>
            </w:r>
          </w:p>
        </w:tc>
        <w:tc>
          <w:tcPr>
            <w:tcW w:w="1070" w:type="dxa"/>
            <w:tcBorders>
              <w:top w:val="nil"/>
              <w:left w:val="nil"/>
              <w:bottom w:val="nil"/>
              <w:right w:val="nil"/>
            </w:tcBorders>
            <w:shd w:val="clear" w:color="auto" w:fill="auto"/>
            <w:noWrap/>
            <w:vAlign w:val="bottom"/>
            <w:hideMark/>
          </w:tcPr>
          <w:p w14:paraId="452B8520" w14:textId="48B2A30C" w:rsidR="00500C38" w:rsidRPr="00500C38" w:rsidRDefault="00500C38" w:rsidP="00500C38">
            <w:pPr>
              <w:jc w:val="right"/>
              <w:rPr>
                <w:color w:val="000000"/>
              </w:rPr>
            </w:pPr>
            <w:r w:rsidRPr="00500C38">
              <w:rPr>
                <w:color w:val="000000"/>
              </w:rPr>
              <w:t>-</w:t>
            </w:r>
          </w:p>
        </w:tc>
      </w:tr>
      <w:tr w:rsidR="00500C38" w:rsidRPr="00C93F1B" w14:paraId="42AE84A7" w14:textId="77777777" w:rsidTr="00C93F1B">
        <w:trPr>
          <w:trHeight w:val="320"/>
        </w:trPr>
        <w:tc>
          <w:tcPr>
            <w:tcW w:w="2329" w:type="dxa"/>
            <w:tcBorders>
              <w:top w:val="nil"/>
              <w:left w:val="nil"/>
              <w:bottom w:val="nil"/>
              <w:right w:val="nil"/>
            </w:tcBorders>
            <w:shd w:val="clear" w:color="auto" w:fill="auto"/>
            <w:noWrap/>
            <w:vAlign w:val="bottom"/>
            <w:hideMark/>
          </w:tcPr>
          <w:p w14:paraId="3C44EF2D" w14:textId="77777777" w:rsidR="00500C38" w:rsidRPr="00C93F1B" w:rsidRDefault="00500C38" w:rsidP="00500C38">
            <w:pPr>
              <w:rPr>
                <w:color w:val="000000"/>
              </w:rPr>
            </w:pPr>
            <w:r w:rsidRPr="00C93F1B">
              <w:rPr>
                <w:color w:val="000000"/>
              </w:rPr>
              <w:t>Soil moisture</w:t>
            </w:r>
          </w:p>
        </w:tc>
        <w:tc>
          <w:tcPr>
            <w:tcW w:w="536" w:type="dxa"/>
            <w:tcBorders>
              <w:top w:val="nil"/>
              <w:left w:val="nil"/>
              <w:bottom w:val="nil"/>
              <w:right w:val="nil"/>
            </w:tcBorders>
            <w:shd w:val="clear" w:color="auto" w:fill="auto"/>
            <w:noWrap/>
            <w:vAlign w:val="bottom"/>
            <w:hideMark/>
          </w:tcPr>
          <w:p w14:paraId="3B9868F0"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60FEA5FD" w14:textId="315B8B6A"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2432BCD8" w14:textId="415F549F" w:rsidR="00500C38" w:rsidRPr="00500C38" w:rsidRDefault="00500C38" w:rsidP="00500C38">
            <w:pPr>
              <w:jc w:val="right"/>
              <w:rPr>
                <w:color w:val="000000"/>
              </w:rPr>
            </w:pPr>
            <w:r w:rsidRPr="00500C38">
              <w:rPr>
                <w:color w:val="000000"/>
              </w:rPr>
              <w:t>-</w:t>
            </w:r>
          </w:p>
        </w:tc>
        <w:tc>
          <w:tcPr>
            <w:tcW w:w="1072" w:type="dxa"/>
            <w:tcBorders>
              <w:top w:val="nil"/>
              <w:left w:val="nil"/>
              <w:bottom w:val="nil"/>
              <w:right w:val="nil"/>
            </w:tcBorders>
            <w:shd w:val="clear" w:color="auto" w:fill="auto"/>
            <w:noWrap/>
            <w:vAlign w:val="bottom"/>
            <w:hideMark/>
          </w:tcPr>
          <w:p w14:paraId="49836D74" w14:textId="47A32DE8" w:rsidR="00500C38" w:rsidRPr="00500C38" w:rsidRDefault="00500C38" w:rsidP="00500C38">
            <w:pPr>
              <w:jc w:val="right"/>
              <w:rPr>
                <w:color w:val="000000"/>
              </w:rPr>
            </w:pPr>
            <w:r w:rsidRPr="00500C38">
              <w:rPr>
                <w:color w:val="000000"/>
              </w:rPr>
              <w:t>-</w:t>
            </w:r>
          </w:p>
        </w:tc>
        <w:tc>
          <w:tcPr>
            <w:tcW w:w="1300" w:type="dxa"/>
            <w:tcBorders>
              <w:top w:val="nil"/>
              <w:left w:val="nil"/>
              <w:bottom w:val="nil"/>
              <w:right w:val="nil"/>
            </w:tcBorders>
            <w:shd w:val="clear" w:color="auto" w:fill="auto"/>
            <w:noWrap/>
            <w:vAlign w:val="bottom"/>
            <w:hideMark/>
          </w:tcPr>
          <w:p w14:paraId="520AE3D1" w14:textId="552C744A" w:rsidR="00500C38" w:rsidRPr="00500C38" w:rsidRDefault="00500C38" w:rsidP="00500C38">
            <w:pPr>
              <w:jc w:val="right"/>
              <w:rPr>
                <w:color w:val="000000"/>
              </w:rPr>
            </w:pPr>
            <w:r w:rsidRPr="00500C38">
              <w:rPr>
                <w:color w:val="000000"/>
              </w:rPr>
              <w:t>5.55E-02</w:t>
            </w:r>
          </w:p>
        </w:tc>
        <w:tc>
          <w:tcPr>
            <w:tcW w:w="996" w:type="dxa"/>
            <w:tcBorders>
              <w:top w:val="nil"/>
              <w:left w:val="nil"/>
              <w:bottom w:val="nil"/>
              <w:right w:val="nil"/>
            </w:tcBorders>
            <w:shd w:val="clear" w:color="auto" w:fill="auto"/>
            <w:noWrap/>
            <w:vAlign w:val="bottom"/>
            <w:hideMark/>
          </w:tcPr>
          <w:p w14:paraId="06D29941" w14:textId="3CD51C97" w:rsidR="00500C38" w:rsidRPr="00500C38" w:rsidRDefault="00500C38" w:rsidP="00500C38">
            <w:pPr>
              <w:jc w:val="right"/>
              <w:rPr>
                <w:color w:val="000000"/>
              </w:rPr>
            </w:pPr>
            <w:r w:rsidRPr="00500C38">
              <w:rPr>
                <w:color w:val="000000"/>
              </w:rPr>
              <w:t>8.499</w:t>
            </w:r>
          </w:p>
        </w:tc>
        <w:tc>
          <w:tcPr>
            <w:tcW w:w="1070" w:type="dxa"/>
            <w:tcBorders>
              <w:top w:val="nil"/>
              <w:left w:val="nil"/>
              <w:bottom w:val="nil"/>
              <w:right w:val="nil"/>
            </w:tcBorders>
            <w:shd w:val="clear" w:color="auto" w:fill="auto"/>
            <w:noWrap/>
            <w:vAlign w:val="bottom"/>
            <w:hideMark/>
          </w:tcPr>
          <w:p w14:paraId="584DFB4C" w14:textId="348DF5B9" w:rsidR="00500C38" w:rsidRPr="00500C38" w:rsidRDefault="00500C38" w:rsidP="00500C38">
            <w:pPr>
              <w:jc w:val="right"/>
              <w:rPr>
                <w:b/>
                <w:bCs/>
                <w:color w:val="000000"/>
              </w:rPr>
            </w:pPr>
            <w:r w:rsidRPr="00500C38">
              <w:rPr>
                <w:b/>
                <w:bCs/>
                <w:color w:val="000000"/>
              </w:rPr>
              <w:t>0.004</w:t>
            </w:r>
          </w:p>
        </w:tc>
      </w:tr>
      <w:tr w:rsidR="00500C38" w:rsidRPr="00C93F1B" w14:paraId="26318E8A" w14:textId="77777777" w:rsidTr="00C93F1B">
        <w:trPr>
          <w:trHeight w:val="320"/>
        </w:trPr>
        <w:tc>
          <w:tcPr>
            <w:tcW w:w="2329" w:type="dxa"/>
            <w:tcBorders>
              <w:top w:val="nil"/>
              <w:left w:val="nil"/>
              <w:bottom w:val="nil"/>
              <w:right w:val="nil"/>
            </w:tcBorders>
            <w:shd w:val="clear" w:color="auto" w:fill="auto"/>
            <w:noWrap/>
            <w:vAlign w:val="bottom"/>
            <w:hideMark/>
          </w:tcPr>
          <w:p w14:paraId="3C23BFAD" w14:textId="77777777" w:rsidR="00500C38" w:rsidRPr="00C93F1B" w:rsidRDefault="00500C38" w:rsidP="00500C38">
            <w:pPr>
              <w:rPr>
                <w:color w:val="000000"/>
              </w:rPr>
            </w:pPr>
            <w:r w:rsidRPr="00C93F1B">
              <w:rPr>
                <w:color w:val="000000"/>
              </w:rPr>
              <w:t>Soil N</w:t>
            </w:r>
          </w:p>
        </w:tc>
        <w:tc>
          <w:tcPr>
            <w:tcW w:w="536" w:type="dxa"/>
            <w:tcBorders>
              <w:top w:val="nil"/>
              <w:left w:val="nil"/>
              <w:bottom w:val="nil"/>
              <w:right w:val="nil"/>
            </w:tcBorders>
            <w:shd w:val="clear" w:color="auto" w:fill="auto"/>
            <w:noWrap/>
            <w:vAlign w:val="bottom"/>
            <w:hideMark/>
          </w:tcPr>
          <w:p w14:paraId="427D34DA"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58616357" w14:textId="574B4C31"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2B2CD9C6" w14:textId="46075DBC" w:rsidR="00500C38" w:rsidRPr="00500C38" w:rsidRDefault="00500C38" w:rsidP="00500C38">
            <w:pPr>
              <w:jc w:val="right"/>
              <w:rPr>
                <w:color w:val="000000"/>
              </w:rPr>
            </w:pPr>
            <w:r w:rsidRPr="00500C38">
              <w:rPr>
                <w:color w:val="000000"/>
              </w:rPr>
              <w:t>-</w:t>
            </w:r>
          </w:p>
        </w:tc>
        <w:tc>
          <w:tcPr>
            <w:tcW w:w="1072" w:type="dxa"/>
            <w:tcBorders>
              <w:top w:val="nil"/>
              <w:left w:val="nil"/>
              <w:bottom w:val="nil"/>
              <w:right w:val="nil"/>
            </w:tcBorders>
            <w:shd w:val="clear" w:color="auto" w:fill="auto"/>
            <w:noWrap/>
            <w:vAlign w:val="bottom"/>
            <w:hideMark/>
          </w:tcPr>
          <w:p w14:paraId="72AB3A3F" w14:textId="5BCA605B" w:rsidR="00500C38" w:rsidRPr="00500C38" w:rsidRDefault="00500C38" w:rsidP="00500C38">
            <w:pPr>
              <w:jc w:val="right"/>
              <w:rPr>
                <w:color w:val="000000"/>
              </w:rPr>
            </w:pPr>
            <w:r w:rsidRPr="00500C38">
              <w:rPr>
                <w:color w:val="000000"/>
              </w:rPr>
              <w:t>-</w:t>
            </w:r>
          </w:p>
        </w:tc>
        <w:tc>
          <w:tcPr>
            <w:tcW w:w="1300" w:type="dxa"/>
            <w:tcBorders>
              <w:top w:val="nil"/>
              <w:left w:val="nil"/>
              <w:bottom w:val="nil"/>
              <w:right w:val="nil"/>
            </w:tcBorders>
            <w:shd w:val="clear" w:color="auto" w:fill="auto"/>
            <w:noWrap/>
            <w:vAlign w:val="bottom"/>
            <w:hideMark/>
          </w:tcPr>
          <w:p w14:paraId="2DE6815E" w14:textId="7D4671DC" w:rsidR="00500C38" w:rsidRPr="00500C38" w:rsidRDefault="00500C38" w:rsidP="00500C38">
            <w:pPr>
              <w:jc w:val="right"/>
              <w:rPr>
                <w:color w:val="000000"/>
              </w:rPr>
            </w:pPr>
            <w:r w:rsidRPr="00500C38">
              <w:rPr>
                <w:color w:val="000000"/>
              </w:rPr>
              <w:t>-1.98E-03</w:t>
            </w:r>
          </w:p>
        </w:tc>
        <w:tc>
          <w:tcPr>
            <w:tcW w:w="996" w:type="dxa"/>
            <w:tcBorders>
              <w:top w:val="nil"/>
              <w:left w:val="nil"/>
              <w:bottom w:val="nil"/>
              <w:right w:val="nil"/>
            </w:tcBorders>
            <w:shd w:val="clear" w:color="auto" w:fill="auto"/>
            <w:noWrap/>
            <w:vAlign w:val="bottom"/>
            <w:hideMark/>
          </w:tcPr>
          <w:p w14:paraId="7EFDBE00" w14:textId="7B6FE170" w:rsidR="00500C38" w:rsidRPr="00500C38" w:rsidRDefault="00500C38" w:rsidP="00500C38">
            <w:pPr>
              <w:jc w:val="right"/>
              <w:rPr>
                <w:color w:val="000000"/>
              </w:rPr>
            </w:pPr>
            <w:r w:rsidRPr="00500C38">
              <w:rPr>
                <w:color w:val="000000"/>
              </w:rPr>
              <w:t>0.001</w:t>
            </w:r>
          </w:p>
        </w:tc>
        <w:tc>
          <w:tcPr>
            <w:tcW w:w="1070" w:type="dxa"/>
            <w:tcBorders>
              <w:top w:val="nil"/>
              <w:left w:val="nil"/>
              <w:bottom w:val="nil"/>
              <w:right w:val="nil"/>
            </w:tcBorders>
            <w:shd w:val="clear" w:color="auto" w:fill="auto"/>
            <w:noWrap/>
            <w:vAlign w:val="bottom"/>
            <w:hideMark/>
          </w:tcPr>
          <w:p w14:paraId="676EF172" w14:textId="405B138B" w:rsidR="00500C38" w:rsidRPr="00500C38" w:rsidRDefault="00500C38" w:rsidP="00500C38">
            <w:pPr>
              <w:jc w:val="right"/>
              <w:rPr>
                <w:color w:val="000000"/>
              </w:rPr>
            </w:pPr>
            <w:r w:rsidRPr="00500C38">
              <w:rPr>
                <w:color w:val="000000"/>
              </w:rPr>
              <w:t>0.979</w:t>
            </w:r>
          </w:p>
        </w:tc>
      </w:tr>
      <w:tr w:rsidR="00500C38" w:rsidRPr="00C93F1B" w14:paraId="64187C6A" w14:textId="77777777" w:rsidTr="00C93F1B">
        <w:trPr>
          <w:trHeight w:val="320"/>
        </w:trPr>
        <w:tc>
          <w:tcPr>
            <w:tcW w:w="2329" w:type="dxa"/>
            <w:tcBorders>
              <w:top w:val="nil"/>
              <w:left w:val="nil"/>
              <w:bottom w:val="nil"/>
              <w:right w:val="nil"/>
            </w:tcBorders>
            <w:shd w:val="clear" w:color="auto" w:fill="auto"/>
            <w:noWrap/>
            <w:vAlign w:val="bottom"/>
            <w:hideMark/>
          </w:tcPr>
          <w:p w14:paraId="5635FBBB" w14:textId="77777777" w:rsidR="00500C38" w:rsidRPr="00C93F1B" w:rsidRDefault="00500C38" w:rsidP="00500C38">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5886E258" w14:textId="66B3016C"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49A62CCD" w14:textId="50627FB2" w:rsidR="00500C38" w:rsidRPr="00500C38" w:rsidRDefault="00500C38" w:rsidP="00500C38">
            <w:pPr>
              <w:jc w:val="right"/>
              <w:rPr>
                <w:color w:val="000000"/>
              </w:rPr>
            </w:pPr>
            <w:r w:rsidRPr="00500C38">
              <w:rPr>
                <w:color w:val="000000"/>
              </w:rPr>
              <w:t>144.232</w:t>
            </w:r>
          </w:p>
        </w:tc>
        <w:tc>
          <w:tcPr>
            <w:tcW w:w="1072" w:type="dxa"/>
            <w:tcBorders>
              <w:top w:val="nil"/>
              <w:left w:val="nil"/>
              <w:bottom w:val="nil"/>
              <w:right w:val="nil"/>
            </w:tcBorders>
            <w:shd w:val="clear" w:color="auto" w:fill="auto"/>
            <w:noWrap/>
            <w:vAlign w:val="bottom"/>
            <w:hideMark/>
          </w:tcPr>
          <w:p w14:paraId="07117E5B" w14:textId="6FE26438"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45292048" w14:textId="33825094"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55C83EF9" w14:textId="7E851B48" w:rsidR="00500C38" w:rsidRPr="00500C38" w:rsidRDefault="00500C38" w:rsidP="00500C38">
            <w:pPr>
              <w:jc w:val="right"/>
              <w:rPr>
                <w:color w:val="000000"/>
              </w:rPr>
            </w:pPr>
            <w:r w:rsidRPr="00500C38">
              <w:rPr>
                <w:color w:val="000000"/>
              </w:rPr>
              <w:t>95.782</w:t>
            </w:r>
          </w:p>
        </w:tc>
        <w:tc>
          <w:tcPr>
            <w:tcW w:w="1070" w:type="dxa"/>
            <w:tcBorders>
              <w:top w:val="nil"/>
              <w:left w:val="nil"/>
              <w:bottom w:val="nil"/>
              <w:right w:val="nil"/>
            </w:tcBorders>
            <w:shd w:val="clear" w:color="auto" w:fill="auto"/>
            <w:noWrap/>
            <w:vAlign w:val="bottom"/>
            <w:hideMark/>
          </w:tcPr>
          <w:p w14:paraId="7E24C7F8" w14:textId="3A5499CB" w:rsidR="00500C38" w:rsidRPr="00500C38" w:rsidRDefault="00500C38" w:rsidP="00500C38">
            <w:pPr>
              <w:jc w:val="right"/>
              <w:rPr>
                <w:b/>
                <w:bCs/>
                <w:color w:val="000000"/>
              </w:rPr>
            </w:pPr>
            <w:r w:rsidRPr="00500C38">
              <w:rPr>
                <w:b/>
                <w:bCs/>
                <w:color w:val="000000"/>
              </w:rPr>
              <w:t>&lt;0.001</w:t>
            </w:r>
          </w:p>
        </w:tc>
      </w:tr>
      <w:tr w:rsidR="00500C38" w:rsidRPr="00C93F1B" w14:paraId="5ED03B53" w14:textId="77777777" w:rsidTr="00C93F1B">
        <w:trPr>
          <w:trHeight w:val="320"/>
        </w:trPr>
        <w:tc>
          <w:tcPr>
            <w:tcW w:w="2329" w:type="dxa"/>
            <w:tcBorders>
              <w:top w:val="nil"/>
              <w:left w:val="nil"/>
              <w:bottom w:val="nil"/>
              <w:right w:val="nil"/>
            </w:tcBorders>
            <w:shd w:val="clear" w:color="auto" w:fill="auto"/>
            <w:noWrap/>
            <w:vAlign w:val="bottom"/>
            <w:hideMark/>
          </w:tcPr>
          <w:p w14:paraId="1A69CA26" w14:textId="77777777" w:rsidR="00500C38" w:rsidRPr="00C93F1B" w:rsidRDefault="00500C38" w:rsidP="00500C38">
            <w:pPr>
              <w:rPr>
                <w:color w:val="000000"/>
              </w:rPr>
            </w:pPr>
            <w:r w:rsidRPr="00C93F1B">
              <w:rPr>
                <w:color w:val="000000"/>
              </w:rPr>
              <w:t>SM * N</w:t>
            </w:r>
          </w:p>
        </w:tc>
        <w:tc>
          <w:tcPr>
            <w:tcW w:w="536" w:type="dxa"/>
            <w:tcBorders>
              <w:top w:val="nil"/>
              <w:left w:val="nil"/>
              <w:bottom w:val="nil"/>
              <w:right w:val="nil"/>
            </w:tcBorders>
            <w:shd w:val="clear" w:color="auto" w:fill="auto"/>
            <w:noWrap/>
            <w:vAlign w:val="bottom"/>
            <w:hideMark/>
          </w:tcPr>
          <w:p w14:paraId="677CCCE6" w14:textId="77777777" w:rsidR="00500C38" w:rsidRPr="00C93F1B" w:rsidRDefault="00500C38" w:rsidP="00500C38">
            <w:pPr>
              <w:jc w:val="right"/>
              <w:rPr>
                <w:color w:val="000000"/>
              </w:rPr>
            </w:pPr>
            <w:r w:rsidRPr="00C93F1B">
              <w:rPr>
                <w:color w:val="000000"/>
              </w:rPr>
              <w:t>1</w:t>
            </w:r>
          </w:p>
        </w:tc>
        <w:tc>
          <w:tcPr>
            <w:tcW w:w="1416" w:type="dxa"/>
            <w:tcBorders>
              <w:top w:val="nil"/>
              <w:left w:val="nil"/>
              <w:bottom w:val="nil"/>
              <w:right w:val="nil"/>
            </w:tcBorders>
            <w:shd w:val="clear" w:color="auto" w:fill="auto"/>
            <w:noWrap/>
            <w:vAlign w:val="bottom"/>
            <w:hideMark/>
          </w:tcPr>
          <w:p w14:paraId="39CD7D21" w14:textId="4EBC9B30"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1B463235" w14:textId="237FE532" w:rsidR="00500C38" w:rsidRPr="00500C38" w:rsidRDefault="00500C38" w:rsidP="00500C38">
            <w:pPr>
              <w:jc w:val="right"/>
              <w:rPr>
                <w:color w:val="000000"/>
              </w:rPr>
            </w:pPr>
            <w:r w:rsidRPr="00500C38">
              <w:rPr>
                <w:color w:val="000000"/>
              </w:rPr>
              <w:t>-</w:t>
            </w:r>
          </w:p>
        </w:tc>
        <w:tc>
          <w:tcPr>
            <w:tcW w:w="1072" w:type="dxa"/>
            <w:tcBorders>
              <w:top w:val="nil"/>
              <w:left w:val="nil"/>
              <w:bottom w:val="nil"/>
              <w:right w:val="nil"/>
            </w:tcBorders>
            <w:shd w:val="clear" w:color="auto" w:fill="auto"/>
            <w:noWrap/>
            <w:vAlign w:val="bottom"/>
            <w:hideMark/>
          </w:tcPr>
          <w:p w14:paraId="6F00DF36" w14:textId="1A3C7CB9" w:rsidR="00500C38" w:rsidRPr="00500C38" w:rsidRDefault="00500C38" w:rsidP="00500C38">
            <w:pPr>
              <w:jc w:val="right"/>
              <w:rPr>
                <w:color w:val="000000"/>
              </w:rPr>
            </w:pPr>
            <w:r w:rsidRPr="00500C38">
              <w:rPr>
                <w:color w:val="000000"/>
              </w:rPr>
              <w:t>-</w:t>
            </w:r>
          </w:p>
        </w:tc>
        <w:tc>
          <w:tcPr>
            <w:tcW w:w="1300" w:type="dxa"/>
            <w:tcBorders>
              <w:top w:val="nil"/>
              <w:left w:val="nil"/>
              <w:bottom w:val="nil"/>
              <w:right w:val="nil"/>
            </w:tcBorders>
            <w:shd w:val="clear" w:color="auto" w:fill="auto"/>
            <w:noWrap/>
            <w:vAlign w:val="bottom"/>
            <w:hideMark/>
          </w:tcPr>
          <w:p w14:paraId="0F801128" w14:textId="3FADCED0" w:rsidR="00500C38" w:rsidRPr="00500C38" w:rsidRDefault="00500C38" w:rsidP="00500C38">
            <w:pPr>
              <w:jc w:val="right"/>
              <w:rPr>
                <w:color w:val="000000"/>
              </w:rPr>
            </w:pPr>
            <w:r w:rsidRPr="00500C38">
              <w:rPr>
                <w:color w:val="000000"/>
              </w:rPr>
              <w:t>4.94E-03</w:t>
            </w:r>
          </w:p>
        </w:tc>
        <w:tc>
          <w:tcPr>
            <w:tcW w:w="996" w:type="dxa"/>
            <w:tcBorders>
              <w:top w:val="nil"/>
              <w:left w:val="nil"/>
              <w:bottom w:val="nil"/>
              <w:right w:val="nil"/>
            </w:tcBorders>
            <w:shd w:val="clear" w:color="auto" w:fill="auto"/>
            <w:noWrap/>
            <w:vAlign w:val="bottom"/>
            <w:hideMark/>
          </w:tcPr>
          <w:p w14:paraId="3F1EECCB" w14:textId="057BCF0F" w:rsidR="00500C38" w:rsidRPr="00500C38" w:rsidRDefault="00500C38" w:rsidP="00500C38">
            <w:pPr>
              <w:jc w:val="right"/>
              <w:rPr>
                <w:color w:val="000000"/>
              </w:rPr>
            </w:pPr>
            <w:r w:rsidRPr="00500C38">
              <w:rPr>
                <w:color w:val="000000"/>
              </w:rPr>
              <w:t>1.834</w:t>
            </w:r>
          </w:p>
        </w:tc>
        <w:tc>
          <w:tcPr>
            <w:tcW w:w="1070" w:type="dxa"/>
            <w:tcBorders>
              <w:top w:val="nil"/>
              <w:left w:val="nil"/>
              <w:bottom w:val="nil"/>
              <w:right w:val="nil"/>
            </w:tcBorders>
            <w:shd w:val="clear" w:color="auto" w:fill="auto"/>
            <w:noWrap/>
            <w:vAlign w:val="bottom"/>
            <w:hideMark/>
          </w:tcPr>
          <w:p w14:paraId="206F099B" w14:textId="4F507E3C" w:rsidR="00500C38" w:rsidRPr="00500C38" w:rsidRDefault="00500C38" w:rsidP="00500C38">
            <w:pPr>
              <w:jc w:val="right"/>
              <w:rPr>
                <w:color w:val="000000"/>
              </w:rPr>
            </w:pPr>
            <w:r w:rsidRPr="00500C38">
              <w:rPr>
                <w:color w:val="000000"/>
              </w:rPr>
              <w:t>0.176</w:t>
            </w:r>
          </w:p>
        </w:tc>
      </w:tr>
      <w:tr w:rsidR="00500C38" w:rsidRPr="00C93F1B" w14:paraId="114A270C" w14:textId="77777777" w:rsidTr="00C93F1B">
        <w:trPr>
          <w:trHeight w:val="320"/>
        </w:trPr>
        <w:tc>
          <w:tcPr>
            <w:tcW w:w="2329" w:type="dxa"/>
            <w:tcBorders>
              <w:top w:val="nil"/>
              <w:left w:val="nil"/>
              <w:bottom w:val="nil"/>
              <w:right w:val="nil"/>
            </w:tcBorders>
            <w:shd w:val="clear" w:color="auto" w:fill="auto"/>
            <w:noWrap/>
            <w:vAlign w:val="bottom"/>
            <w:hideMark/>
          </w:tcPr>
          <w:p w14:paraId="7580CBF2" w14:textId="77777777" w:rsidR="00500C38" w:rsidRPr="00C93F1B" w:rsidRDefault="00500C38" w:rsidP="00500C38">
            <w:pPr>
              <w:rPr>
                <w:color w:val="000000"/>
              </w:rPr>
            </w:pPr>
            <w:r w:rsidRPr="00C93F1B">
              <w:rPr>
                <w:color w:val="000000"/>
              </w:rPr>
              <w:t>VPD * PFT</w:t>
            </w:r>
          </w:p>
        </w:tc>
        <w:tc>
          <w:tcPr>
            <w:tcW w:w="536" w:type="dxa"/>
            <w:tcBorders>
              <w:top w:val="nil"/>
              <w:left w:val="nil"/>
              <w:bottom w:val="nil"/>
              <w:right w:val="nil"/>
            </w:tcBorders>
            <w:shd w:val="clear" w:color="auto" w:fill="auto"/>
            <w:noWrap/>
            <w:vAlign w:val="bottom"/>
            <w:hideMark/>
          </w:tcPr>
          <w:p w14:paraId="691CF939"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1791F8B8" w14:textId="64A1CE9C"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55FF6BBB" w14:textId="05535D3E" w:rsidR="00500C38" w:rsidRPr="00500C38" w:rsidRDefault="00500C38" w:rsidP="00500C38">
            <w:pPr>
              <w:jc w:val="right"/>
              <w:rPr>
                <w:color w:val="000000"/>
              </w:rPr>
            </w:pPr>
            <w:r w:rsidRPr="00500C38">
              <w:rPr>
                <w:color w:val="000000"/>
              </w:rPr>
              <w:t>16.831</w:t>
            </w:r>
          </w:p>
        </w:tc>
        <w:tc>
          <w:tcPr>
            <w:tcW w:w="1072" w:type="dxa"/>
            <w:tcBorders>
              <w:top w:val="nil"/>
              <w:left w:val="nil"/>
              <w:bottom w:val="nil"/>
              <w:right w:val="nil"/>
            </w:tcBorders>
            <w:shd w:val="clear" w:color="auto" w:fill="auto"/>
            <w:noWrap/>
            <w:vAlign w:val="bottom"/>
            <w:hideMark/>
          </w:tcPr>
          <w:p w14:paraId="42D4CA50" w14:textId="553101C5"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78622FAF" w14:textId="178648C7"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69CC377F" w14:textId="200A8C8C" w:rsidR="00500C38" w:rsidRPr="00500C38" w:rsidRDefault="00500C38" w:rsidP="00500C38">
            <w:pPr>
              <w:jc w:val="right"/>
              <w:rPr>
                <w:color w:val="000000"/>
              </w:rPr>
            </w:pPr>
            <w:r w:rsidRPr="00500C38">
              <w:rPr>
                <w:color w:val="000000"/>
              </w:rPr>
              <w:t>85.216</w:t>
            </w:r>
          </w:p>
        </w:tc>
        <w:tc>
          <w:tcPr>
            <w:tcW w:w="1070" w:type="dxa"/>
            <w:tcBorders>
              <w:top w:val="nil"/>
              <w:left w:val="nil"/>
              <w:bottom w:val="nil"/>
              <w:right w:val="nil"/>
            </w:tcBorders>
            <w:shd w:val="clear" w:color="auto" w:fill="auto"/>
            <w:noWrap/>
            <w:vAlign w:val="bottom"/>
            <w:hideMark/>
          </w:tcPr>
          <w:p w14:paraId="5A79E4C4" w14:textId="5DC20069" w:rsidR="00500C38" w:rsidRPr="00500C38" w:rsidRDefault="00500C38" w:rsidP="00500C38">
            <w:pPr>
              <w:jc w:val="right"/>
              <w:rPr>
                <w:b/>
                <w:bCs/>
                <w:color w:val="000000"/>
              </w:rPr>
            </w:pPr>
            <w:r w:rsidRPr="00500C38">
              <w:rPr>
                <w:b/>
                <w:bCs/>
                <w:color w:val="000000"/>
              </w:rPr>
              <w:t>&lt;0.001</w:t>
            </w:r>
          </w:p>
        </w:tc>
      </w:tr>
      <w:tr w:rsidR="00500C38" w:rsidRPr="00C93F1B" w14:paraId="754DEADC" w14:textId="77777777" w:rsidTr="00C93F1B">
        <w:trPr>
          <w:trHeight w:val="320"/>
        </w:trPr>
        <w:tc>
          <w:tcPr>
            <w:tcW w:w="2329" w:type="dxa"/>
            <w:tcBorders>
              <w:top w:val="nil"/>
              <w:left w:val="nil"/>
              <w:bottom w:val="nil"/>
              <w:right w:val="nil"/>
            </w:tcBorders>
            <w:shd w:val="clear" w:color="auto" w:fill="auto"/>
            <w:noWrap/>
            <w:vAlign w:val="bottom"/>
            <w:hideMark/>
          </w:tcPr>
          <w:p w14:paraId="64C8A3CA" w14:textId="77777777" w:rsidR="00500C38" w:rsidRPr="00C93F1B" w:rsidRDefault="00500C38" w:rsidP="00500C38">
            <w:pPr>
              <w:rPr>
                <w:color w:val="000000"/>
              </w:rPr>
            </w:pPr>
            <w:r w:rsidRPr="00C93F1B">
              <w:rPr>
                <w:color w:val="000000"/>
              </w:rPr>
              <w:t>T * PFT</w:t>
            </w:r>
          </w:p>
        </w:tc>
        <w:tc>
          <w:tcPr>
            <w:tcW w:w="536" w:type="dxa"/>
            <w:tcBorders>
              <w:top w:val="nil"/>
              <w:left w:val="nil"/>
              <w:bottom w:val="nil"/>
              <w:right w:val="nil"/>
            </w:tcBorders>
            <w:shd w:val="clear" w:color="auto" w:fill="auto"/>
            <w:noWrap/>
            <w:vAlign w:val="bottom"/>
            <w:hideMark/>
          </w:tcPr>
          <w:p w14:paraId="00407193"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4351CB2D" w14:textId="0BB9A291"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33EC4EB9" w14:textId="30546816" w:rsidR="00500C38" w:rsidRPr="00500C38" w:rsidRDefault="00500C38" w:rsidP="00500C38">
            <w:pPr>
              <w:jc w:val="right"/>
              <w:rPr>
                <w:color w:val="000000"/>
              </w:rPr>
            </w:pPr>
            <w:r w:rsidRPr="00500C38">
              <w:rPr>
                <w:color w:val="000000"/>
              </w:rPr>
              <w:t>15.478</w:t>
            </w:r>
          </w:p>
        </w:tc>
        <w:tc>
          <w:tcPr>
            <w:tcW w:w="1072" w:type="dxa"/>
            <w:tcBorders>
              <w:top w:val="nil"/>
              <w:left w:val="nil"/>
              <w:bottom w:val="nil"/>
              <w:right w:val="nil"/>
            </w:tcBorders>
            <w:shd w:val="clear" w:color="auto" w:fill="auto"/>
            <w:noWrap/>
            <w:vAlign w:val="bottom"/>
            <w:hideMark/>
          </w:tcPr>
          <w:p w14:paraId="0B94DB1D" w14:textId="2D87F93B"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68A69B15" w14:textId="0F47119C"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5A9873A2" w14:textId="55850719" w:rsidR="00500C38" w:rsidRPr="00500C38" w:rsidRDefault="00500C38" w:rsidP="00500C38">
            <w:pPr>
              <w:jc w:val="right"/>
              <w:rPr>
                <w:color w:val="000000"/>
              </w:rPr>
            </w:pPr>
            <w:r w:rsidRPr="00500C38">
              <w:rPr>
                <w:color w:val="000000"/>
              </w:rPr>
              <w:t>39.69</w:t>
            </w:r>
            <w:r>
              <w:rPr>
                <w:color w:val="000000"/>
              </w:rPr>
              <w:t>0</w:t>
            </w:r>
          </w:p>
        </w:tc>
        <w:tc>
          <w:tcPr>
            <w:tcW w:w="1070" w:type="dxa"/>
            <w:tcBorders>
              <w:top w:val="nil"/>
              <w:left w:val="nil"/>
              <w:bottom w:val="nil"/>
              <w:right w:val="nil"/>
            </w:tcBorders>
            <w:shd w:val="clear" w:color="auto" w:fill="auto"/>
            <w:noWrap/>
            <w:vAlign w:val="bottom"/>
            <w:hideMark/>
          </w:tcPr>
          <w:p w14:paraId="2598E31F" w14:textId="199DAFDF" w:rsidR="00500C38" w:rsidRPr="00500C38" w:rsidRDefault="00500C38" w:rsidP="00500C38">
            <w:pPr>
              <w:jc w:val="right"/>
              <w:rPr>
                <w:b/>
                <w:bCs/>
                <w:color w:val="000000"/>
              </w:rPr>
            </w:pPr>
            <w:r w:rsidRPr="00500C38">
              <w:rPr>
                <w:b/>
                <w:bCs/>
                <w:color w:val="000000"/>
              </w:rPr>
              <w:t>&lt;0.001</w:t>
            </w:r>
          </w:p>
        </w:tc>
      </w:tr>
      <w:tr w:rsidR="00500C38" w:rsidRPr="00C93F1B" w14:paraId="2695B323" w14:textId="77777777" w:rsidTr="00C93F1B">
        <w:trPr>
          <w:trHeight w:val="320"/>
        </w:trPr>
        <w:tc>
          <w:tcPr>
            <w:tcW w:w="2329" w:type="dxa"/>
            <w:tcBorders>
              <w:top w:val="nil"/>
              <w:left w:val="nil"/>
              <w:bottom w:val="nil"/>
              <w:right w:val="nil"/>
            </w:tcBorders>
            <w:shd w:val="clear" w:color="auto" w:fill="auto"/>
            <w:noWrap/>
            <w:vAlign w:val="bottom"/>
            <w:hideMark/>
          </w:tcPr>
          <w:p w14:paraId="4937E884" w14:textId="153ED843" w:rsidR="00500C38" w:rsidRPr="00C93F1B" w:rsidRDefault="00500C38" w:rsidP="00500C38">
            <w:pPr>
              <w:rPr>
                <w:color w:val="000000"/>
              </w:rPr>
            </w:pPr>
            <w:r w:rsidRPr="00C93F1B">
              <w:rPr>
                <w:i/>
                <w:iCs/>
                <w:color w:val="000000"/>
                <w:lang w:val="el-GR"/>
              </w:rPr>
              <w:t>β</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DFEDB1"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29AE5BB2" w14:textId="6E721642"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21007E94" w14:textId="2FA4235C" w:rsidR="00500C38" w:rsidRPr="00500C38" w:rsidRDefault="00500C38" w:rsidP="00500C38">
            <w:pPr>
              <w:jc w:val="right"/>
              <w:rPr>
                <w:color w:val="000000"/>
              </w:rPr>
            </w:pPr>
            <w:r w:rsidRPr="00500C38">
              <w:rPr>
                <w:color w:val="000000"/>
              </w:rPr>
              <w:t>75.197</w:t>
            </w:r>
          </w:p>
        </w:tc>
        <w:tc>
          <w:tcPr>
            <w:tcW w:w="1072" w:type="dxa"/>
            <w:tcBorders>
              <w:top w:val="nil"/>
              <w:left w:val="nil"/>
              <w:bottom w:val="nil"/>
              <w:right w:val="nil"/>
            </w:tcBorders>
            <w:shd w:val="clear" w:color="auto" w:fill="auto"/>
            <w:noWrap/>
            <w:vAlign w:val="bottom"/>
            <w:hideMark/>
          </w:tcPr>
          <w:p w14:paraId="2B04BA9D" w14:textId="18314A98" w:rsidR="00500C38" w:rsidRPr="00500C38" w:rsidRDefault="00500C38" w:rsidP="00500C38">
            <w:pPr>
              <w:jc w:val="right"/>
              <w:rPr>
                <w:b/>
                <w:bCs/>
                <w:color w:val="000000"/>
              </w:rPr>
            </w:pPr>
            <w:r w:rsidRPr="00500C38">
              <w:rPr>
                <w:b/>
                <w:bCs/>
                <w:color w:val="000000"/>
              </w:rPr>
              <w:t>&lt;0.001</w:t>
            </w:r>
          </w:p>
        </w:tc>
        <w:tc>
          <w:tcPr>
            <w:tcW w:w="1300" w:type="dxa"/>
            <w:tcBorders>
              <w:top w:val="nil"/>
              <w:left w:val="nil"/>
              <w:bottom w:val="nil"/>
              <w:right w:val="nil"/>
            </w:tcBorders>
            <w:shd w:val="clear" w:color="auto" w:fill="auto"/>
            <w:noWrap/>
            <w:vAlign w:val="bottom"/>
            <w:hideMark/>
          </w:tcPr>
          <w:p w14:paraId="6F77D5C3" w14:textId="57AC1A19"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63508F4A" w14:textId="31A3F6B6" w:rsidR="00500C38" w:rsidRPr="00500C38" w:rsidRDefault="00500C38" w:rsidP="00500C38">
            <w:pPr>
              <w:jc w:val="right"/>
              <w:rPr>
                <w:color w:val="000000"/>
              </w:rPr>
            </w:pPr>
            <w:r w:rsidRPr="00500C38">
              <w:rPr>
                <w:color w:val="000000"/>
              </w:rPr>
              <w:t>-</w:t>
            </w:r>
          </w:p>
        </w:tc>
        <w:tc>
          <w:tcPr>
            <w:tcW w:w="1070" w:type="dxa"/>
            <w:tcBorders>
              <w:top w:val="nil"/>
              <w:left w:val="nil"/>
              <w:bottom w:val="nil"/>
              <w:right w:val="nil"/>
            </w:tcBorders>
            <w:shd w:val="clear" w:color="auto" w:fill="auto"/>
            <w:noWrap/>
            <w:vAlign w:val="bottom"/>
            <w:hideMark/>
          </w:tcPr>
          <w:p w14:paraId="2495EC44" w14:textId="7A3B0565" w:rsidR="00500C38" w:rsidRPr="00500C38" w:rsidRDefault="00500C38" w:rsidP="00500C38">
            <w:pPr>
              <w:jc w:val="right"/>
              <w:rPr>
                <w:color w:val="000000"/>
              </w:rPr>
            </w:pPr>
            <w:r w:rsidRPr="00500C38">
              <w:rPr>
                <w:color w:val="000000"/>
              </w:rPr>
              <w:t>-</w:t>
            </w:r>
          </w:p>
        </w:tc>
      </w:tr>
      <w:tr w:rsidR="00500C38" w:rsidRPr="00C93F1B" w14:paraId="5E05E98F" w14:textId="77777777" w:rsidTr="00C93F1B">
        <w:trPr>
          <w:trHeight w:val="320"/>
        </w:trPr>
        <w:tc>
          <w:tcPr>
            <w:tcW w:w="2329" w:type="dxa"/>
            <w:tcBorders>
              <w:top w:val="nil"/>
              <w:left w:val="nil"/>
              <w:bottom w:val="nil"/>
              <w:right w:val="nil"/>
            </w:tcBorders>
            <w:shd w:val="clear" w:color="auto" w:fill="auto"/>
            <w:noWrap/>
            <w:vAlign w:val="bottom"/>
            <w:hideMark/>
          </w:tcPr>
          <w:p w14:paraId="580615AA" w14:textId="77777777" w:rsidR="00500C38" w:rsidRPr="00C93F1B" w:rsidRDefault="00500C38" w:rsidP="00500C38">
            <w:pPr>
              <w:rPr>
                <w:color w:val="000000"/>
              </w:rPr>
            </w:pPr>
            <w:r w:rsidRPr="00C93F1B">
              <w:rPr>
                <w:color w:val="000000"/>
              </w:rPr>
              <w:t>SM * PFT</w:t>
            </w:r>
          </w:p>
        </w:tc>
        <w:tc>
          <w:tcPr>
            <w:tcW w:w="536" w:type="dxa"/>
            <w:tcBorders>
              <w:top w:val="nil"/>
              <w:left w:val="nil"/>
              <w:bottom w:val="nil"/>
              <w:right w:val="nil"/>
            </w:tcBorders>
            <w:shd w:val="clear" w:color="auto" w:fill="auto"/>
            <w:noWrap/>
            <w:vAlign w:val="bottom"/>
            <w:hideMark/>
          </w:tcPr>
          <w:p w14:paraId="7C79ED53"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nil"/>
              <w:right w:val="nil"/>
            </w:tcBorders>
            <w:shd w:val="clear" w:color="auto" w:fill="auto"/>
            <w:noWrap/>
            <w:vAlign w:val="bottom"/>
            <w:hideMark/>
          </w:tcPr>
          <w:p w14:paraId="6C928FCC" w14:textId="6639786C" w:rsidR="00500C38" w:rsidRPr="00500C38" w:rsidRDefault="00500C38" w:rsidP="00500C38">
            <w:pPr>
              <w:jc w:val="right"/>
              <w:rPr>
                <w:color w:val="000000"/>
              </w:rPr>
            </w:pPr>
            <w:r w:rsidRPr="00500C38">
              <w:rPr>
                <w:color w:val="000000"/>
              </w:rPr>
              <w:t>-</w:t>
            </w:r>
          </w:p>
        </w:tc>
        <w:tc>
          <w:tcPr>
            <w:tcW w:w="1116" w:type="dxa"/>
            <w:tcBorders>
              <w:top w:val="nil"/>
              <w:left w:val="nil"/>
              <w:bottom w:val="nil"/>
              <w:right w:val="nil"/>
            </w:tcBorders>
            <w:shd w:val="clear" w:color="auto" w:fill="auto"/>
            <w:noWrap/>
            <w:vAlign w:val="bottom"/>
            <w:hideMark/>
          </w:tcPr>
          <w:p w14:paraId="4DA36EAF" w14:textId="7DD13A40" w:rsidR="00500C38" w:rsidRPr="00500C38" w:rsidRDefault="00500C38" w:rsidP="00500C38">
            <w:pPr>
              <w:jc w:val="right"/>
              <w:rPr>
                <w:color w:val="000000"/>
              </w:rPr>
            </w:pPr>
            <w:r w:rsidRPr="00500C38">
              <w:rPr>
                <w:color w:val="000000"/>
              </w:rPr>
              <w:t>-</w:t>
            </w:r>
          </w:p>
        </w:tc>
        <w:tc>
          <w:tcPr>
            <w:tcW w:w="1072" w:type="dxa"/>
            <w:tcBorders>
              <w:top w:val="nil"/>
              <w:left w:val="nil"/>
              <w:bottom w:val="nil"/>
              <w:right w:val="nil"/>
            </w:tcBorders>
            <w:shd w:val="clear" w:color="auto" w:fill="auto"/>
            <w:noWrap/>
            <w:vAlign w:val="bottom"/>
            <w:hideMark/>
          </w:tcPr>
          <w:p w14:paraId="11DA06DE" w14:textId="53657DDB" w:rsidR="00500C38" w:rsidRPr="00500C38" w:rsidRDefault="00500C38" w:rsidP="00500C38">
            <w:pPr>
              <w:jc w:val="right"/>
              <w:rPr>
                <w:color w:val="000000"/>
              </w:rPr>
            </w:pPr>
            <w:r w:rsidRPr="00500C38">
              <w:rPr>
                <w:color w:val="000000"/>
              </w:rPr>
              <w:t>-</w:t>
            </w:r>
          </w:p>
        </w:tc>
        <w:tc>
          <w:tcPr>
            <w:tcW w:w="1300" w:type="dxa"/>
            <w:tcBorders>
              <w:top w:val="nil"/>
              <w:left w:val="nil"/>
              <w:bottom w:val="nil"/>
              <w:right w:val="nil"/>
            </w:tcBorders>
            <w:shd w:val="clear" w:color="auto" w:fill="auto"/>
            <w:noWrap/>
            <w:vAlign w:val="bottom"/>
            <w:hideMark/>
          </w:tcPr>
          <w:p w14:paraId="74463D93" w14:textId="6E12F2F5" w:rsidR="00500C38" w:rsidRPr="00500C38" w:rsidRDefault="00500C38" w:rsidP="00500C38">
            <w:pPr>
              <w:jc w:val="right"/>
              <w:rPr>
                <w:color w:val="000000"/>
              </w:rPr>
            </w:pPr>
            <w:r w:rsidRPr="00500C38">
              <w:rPr>
                <w:color w:val="000000"/>
              </w:rPr>
              <w:t>-</w:t>
            </w:r>
          </w:p>
        </w:tc>
        <w:tc>
          <w:tcPr>
            <w:tcW w:w="996" w:type="dxa"/>
            <w:tcBorders>
              <w:top w:val="nil"/>
              <w:left w:val="nil"/>
              <w:bottom w:val="nil"/>
              <w:right w:val="nil"/>
            </w:tcBorders>
            <w:shd w:val="clear" w:color="auto" w:fill="auto"/>
            <w:noWrap/>
            <w:vAlign w:val="bottom"/>
            <w:hideMark/>
          </w:tcPr>
          <w:p w14:paraId="45B522D1" w14:textId="5054B3FD" w:rsidR="00500C38" w:rsidRPr="00500C38" w:rsidRDefault="00500C38" w:rsidP="00500C38">
            <w:pPr>
              <w:jc w:val="right"/>
              <w:rPr>
                <w:color w:val="000000"/>
              </w:rPr>
            </w:pPr>
            <w:r w:rsidRPr="00500C38">
              <w:rPr>
                <w:color w:val="000000"/>
              </w:rPr>
              <w:t>0.167</w:t>
            </w:r>
          </w:p>
        </w:tc>
        <w:tc>
          <w:tcPr>
            <w:tcW w:w="1070" w:type="dxa"/>
            <w:tcBorders>
              <w:top w:val="nil"/>
              <w:left w:val="nil"/>
              <w:bottom w:val="nil"/>
              <w:right w:val="nil"/>
            </w:tcBorders>
            <w:shd w:val="clear" w:color="auto" w:fill="auto"/>
            <w:noWrap/>
            <w:vAlign w:val="bottom"/>
            <w:hideMark/>
          </w:tcPr>
          <w:p w14:paraId="510593DA" w14:textId="6B6E3DEB" w:rsidR="00500C38" w:rsidRPr="00500C38" w:rsidRDefault="00500C38" w:rsidP="00500C38">
            <w:pPr>
              <w:jc w:val="right"/>
              <w:rPr>
                <w:b/>
                <w:bCs/>
                <w:color w:val="000000"/>
              </w:rPr>
            </w:pPr>
            <w:r w:rsidRPr="00500C38">
              <w:rPr>
                <w:color w:val="000000"/>
              </w:rPr>
              <w:t>0.92</w:t>
            </w:r>
            <w:r>
              <w:rPr>
                <w:color w:val="000000"/>
              </w:rPr>
              <w:t>0</w:t>
            </w:r>
          </w:p>
        </w:tc>
      </w:tr>
      <w:tr w:rsidR="00500C38" w:rsidRPr="00C93F1B" w14:paraId="27F59162" w14:textId="77777777" w:rsidTr="00C93F1B">
        <w:trPr>
          <w:trHeight w:val="320"/>
        </w:trPr>
        <w:tc>
          <w:tcPr>
            <w:tcW w:w="2329" w:type="dxa"/>
            <w:tcBorders>
              <w:top w:val="nil"/>
              <w:left w:val="nil"/>
              <w:right w:val="nil"/>
            </w:tcBorders>
            <w:shd w:val="clear" w:color="auto" w:fill="auto"/>
            <w:noWrap/>
            <w:vAlign w:val="bottom"/>
            <w:hideMark/>
          </w:tcPr>
          <w:p w14:paraId="23DE0B36" w14:textId="77777777" w:rsidR="00500C38" w:rsidRPr="00C93F1B" w:rsidRDefault="00500C38" w:rsidP="00500C38">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7777777" w:rsidR="00500C38" w:rsidRPr="00C93F1B" w:rsidRDefault="00500C38" w:rsidP="00500C38">
            <w:pPr>
              <w:jc w:val="right"/>
              <w:rPr>
                <w:color w:val="000000"/>
              </w:rPr>
            </w:pPr>
            <w:r w:rsidRPr="00C93F1B">
              <w:rPr>
                <w:color w:val="000000"/>
              </w:rPr>
              <w:t>2</w:t>
            </w:r>
          </w:p>
        </w:tc>
        <w:tc>
          <w:tcPr>
            <w:tcW w:w="1416" w:type="dxa"/>
            <w:tcBorders>
              <w:top w:val="nil"/>
              <w:left w:val="nil"/>
              <w:right w:val="nil"/>
            </w:tcBorders>
            <w:shd w:val="clear" w:color="auto" w:fill="auto"/>
            <w:noWrap/>
            <w:vAlign w:val="bottom"/>
            <w:hideMark/>
          </w:tcPr>
          <w:p w14:paraId="57468915" w14:textId="3C78E60D" w:rsidR="00500C38" w:rsidRPr="00500C38" w:rsidRDefault="00500C38" w:rsidP="00500C38">
            <w:pPr>
              <w:jc w:val="right"/>
              <w:rPr>
                <w:color w:val="000000"/>
              </w:rPr>
            </w:pPr>
            <w:r w:rsidRPr="00500C38">
              <w:rPr>
                <w:color w:val="000000"/>
              </w:rPr>
              <w:t>-</w:t>
            </w:r>
          </w:p>
        </w:tc>
        <w:tc>
          <w:tcPr>
            <w:tcW w:w="1116" w:type="dxa"/>
            <w:tcBorders>
              <w:top w:val="nil"/>
              <w:left w:val="nil"/>
              <w:right w:val="nil"/>
            </w:tcBorders>
            <w:shd w:val="clear" w:color="auto" w:fill="auto"/>
            <w:noWrap/>
            <w:vAlign w:val="bottom"/>
            <w:hideMark/>
          </w:tcPr>
          <w:p w14:paraId="4805DDDE" w14:textId="789EF6D1" w:rsidR="00500C38" w:rsidRPr="00500C38" w:rsidRDefault="00500C38" w:rsidP="00500C38">
            <w:pPr>
              <w:jc w:val="right"/>
              <w:rPr>
                <w:color w:val="000000"/>
              </w:rPr>
            </w:pPr>
            <w:r w:rsidRPr="00500C38">
              <w:rPr>
                <w:color w:val="000000"/>
              </w:rPr>
              <w:t>-</w:t>
            </w:r>
          </w:p>
        </w:tc>
        <w:tc>
          <w:tcPr>
            <w:tcW w:w="1072" w:type="dxa"/>
            <w:tcBorders>
              <w:top w:val="nil"/>
              <w:left w:val="nil"/>
              <w:right w:val="nil"/>
            </w:tcBorders>
            <w:shd w:val="clear" w:color="auto" w:fill="auto"/>
            <w:noWrap/>
            <w:vAlign w:val="bottom"/>
            <w:hideMark/>
          </w:tcPr>
          <w:p w14:paraId="241D756D" w14:textId="28E45264" w:rsidR="00500C38" w:rsidRPr="00500C38" w:rsidRDefault="00500C38" w:rsidP="00500C38">
            <w:pPr>
              <w:jc w:val="right"/>
              <w:rPr>
                <w:color w:val="000000"/>
              </w:rPr>
            </w:pPr>
            <w:r w:rsidRPr="00500C38">
              <w:rPr>
                <w:color w:val="000000"/>
              </w:rPr>
              <w:t>-</w:t>
            </w:r>
          </w:p>
        </w:tc>
        <w:tc>
          <w:tcPr>
            <w:tcW w:w="1300" w:type="dxa"/>
            <w:tcBorders>
              <w:top w:val="nil"/>
              <w:left w:val="nil"/>
              <w:right w:val="nil"/>
            </w:tcBorders>
            <w:shd w:val="clear" w:color="auto" w:fill="auto"/>
            <w:noWrap/>
            <w:vAlign w:val="bottom"/>
            <w:hideMark/>
          </w:tcPr>
          <w:p w14:paraId="192EA008" w14:textId="6AFCBA41" w:rsidR="00500C38" w:rsidRPr="00500C38" w:rsidRDefault="00500C38" w:rsidP="00500C38">
            <w:pPr>
              <w:jc w:val="right"/>
              <w:rPr>
                <w:color w:val="000000"/>
              </w:rPr>
            </w:pPr>
            <w:r w:rsidRPr="00500C38">
              <w:rPr>
                <w:color w:val="000000"/>
              </w:rPr>
              <w:t>-</w:t>
            </w:r>
          </w:p>
        </w:tc>
        <w:tc>
          <w:tcPr>
            <w:tcW w:w="996" w:type="dxa"/>
            <w:tcBorders>
              <w:top w:val="nil"/>
              <w:left w:val="nil"/>
              <w:right w:val="nil"/>
            </w:tcBorders>
            <w:shd w:val="clear" w:color="auto" w:fill="auto"/>
            <w:noWrap/>
            <w:vAlign w:val="bottom"/>
            <w:hideMark/>
          </w:tcPr>
          <w:p w14:paraId="2CBE06AF" w14:textId="2C2ECE44" w:rsidR="00500C38" w:rsidRPr="00500C38" w:rsidRDefault="00500C38" w:rsidP="00500C38">
            <w:pPr>
              <w:jc w:val="right"/>
              <w:rPr>
                <w:color w:val="000000"/>
              </w:rPr>
            </w:pPr>
            <w:r w:rsidRPr="00500C38">
              <w:rPr>
                <w:color w:val="000000"/>
              </w:rPr>
              <w:t>1.841</w:t>
            </w:r>
          </w:p>
        </w:tc>
        <w:tc>
          <w:tcPr>
            <w:tcW w:w="1070" w:type="dxa"/>
            <w:tcBorders>
              <w:top w:val="nil"/>
              <w:left w:val="nil"/>
              <w:right w:val="nil"/>
            </w:tcBorders>
            <w:shd w:val="clear" w:color="auto" w:fill="auto"/>
            <w:noWrap/>
            <w:vAlign w:val="bottom"/>
            <w:hideMark/>
          </w:tcPr>
          <w:p w14:paraId="11132EC2" w14:textId="4CCC9D72" w:rsidR="00500C38" w:rsidRPr="00500C38" w:rsidRDefault="00500C38" w:rsidP="00500C38">
            <w:pPr>
              <w:jc w:val="right"/>
              <w:rPr>
                <w:b/>
                <w:bCs/>
                <w:color w:val="000000"/>
              </w:rPr>
            </w:pPr>
            <w:r w:rsidRPr="00500C38">
              <w:rPr>
                <w:color w:val="000000"/>
              </w:rPr>
              <w:t>0.398</w:t>
            </w:r>
          </w:p>
        </w:tc>
      </w:tr>
      <w:tr w:rsidR="00500C38" w:rsidRPr="00C93F1B" w14:paraId="209F2AC9" w14:textId="77777777" w:rsidTr="00C93F1B">
        <w:trPr>
          <w:trHeight w:val="320"/>
        </w:trPr>
        <w:tc>
          <w:tcPr>
            <w:tcW w:w="2329" w:type="dxa"/>
            <w:tcBorders>
              <w:top w:val="nil"/>
              <w:left w:val="nil"/>
              <w:bottom w:val="single" w:sz="4" w:space="0" w:color="auto"/>
              <w:right w:val="nil"/>
            </w:tcBorders>
            <w:shd w:val="clear" w:color="auto" w:fill="auto"/>
            <w:noWrap/>
            <w:vAlign w:val="bottom"/>
            <w:hideMark/>
          </w:tcPr>
          <w:p w14:paraId="12D72C54" w14:textId="77777777" w:rsidR="00500C38" w:rsidRPr="00C93F1B" w:rsidRDefault="00500C38" w:rsidP="00500C38">
            <w:pPr>
              <w:rPr>
                <w:color w:val="000000"/>
              </w:rPr>
            </w:pPr>
            <w:r w:rsidRPr="00C93F1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3CC502E" w14:textId="77777777" w:rsidR="00500C38" w:rsidRPr="00C93F1B" w:rsidRDefault="00500C38" w:rsidP="00500C38">
            <w:pPr>
              <w:jc w:val="right"/>
              <w:rPr>
                <w:color w:val="000000"/>
              </w:rPr>
            </w:pPr>
            <w:r w:rsidRPr="00C93F1B">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DDD1D1" w:rsidR="00500C38" w:rsidRPr="00500C38" w:rsidRDefault="00500C38" w:rsidP="00500C38">
            <w:pPr>
              <w:jc w:val="right"/>
              <w:rPr>
                <w:color w:val="000000"/>
              </w:rPr>
            </w:pPr>
            <w:r w:rsidRPr="00500C38">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48F3DE87" w:rsidR="00500C38" w:rsidRPr="00500C38" w:rsidRDefault="00500C38" w:rsidP="00500C38">
            <w:pPr>
              <w:jc w:val="right"/>
              <w:rPr>
                <w:color w:val="000000"/>
              </w:rPr>
            </w:pPr>
            <w:r w:rsidRPr="00500C38">
              <w:rPr>
                <w:color w:val="000000"/>
              </w:rPr>
              <w:t>-</w:t>
            </w:r>
          </w:p>
        </w:tc>
        <w:tc>
          <w:tcPr>
            <w:tcW w:w="1072" w:type="dxa"/>
            <w:tcBorders>
              <w:top w:val="nil"/>
              <w:left w:val="nil"/>
              <w:bottom w:val="single" w:sz="4" w:space="0" w:color="auto"/>
              <w:right w:val="nil"/>
            </w:tcBorders>
            <w:shd w:val="clear" w:color="auto" w:fill="auto"/>
            <w:noWrap/>
            <w:vAlign w:val="bottom"/>
            <w:hideMark/>
          </w:tcPr>
          <w:p w14:paraId="38BDA523" w14:textId="55CEE7A6" w:rsidR="00500C38" w:rsidRPr="00500C38" w:rsidRDefault="00500C38" w:rsidP="00500C38">
            <w:pPr>
              <w:jc w:val="right"/>
              <w:rPr>
                <w:color w:val="000000"/>
              </w:rPr>
            </w:pPr>
            <w:r w:rsidRPr="00500C38">
              <w:rPr>
                <w:color w:val="000000"/>
              </w:rPr>
              <w:t>-</w:t>
            </w:r>
          </w:p>
        </w:tc>
        <w:tc>
          <w:tcPr>
            <w:tcW w:w="1300" w:type="dxa"/>
            <w:tcBorders>
              <w:top w:val="nil"/>
              <w:left w:val="nil"/>
              <w:bottom w:val="single" w:sz="4" w:space="0" w:color="auto"/>
              <w:right w:val="nil"/>
            </w:tcBorders>
            <w:shd w:val="clear" w:color="auto" w:fill="auto"/>
            <w:noWrap/>
            <w:vAlign w:val="bottom"/>
            <w:hideMark/>
          </w:tcPr>
          <w:p w14:paraId="5E750F3F" w14:textId="0C0ABAFA" w:rsidR="00500C38" w:rsidRPr="00500C38" w:rsidRDefault="00500C38" w:rsidP="00500C38">
            <w:pPr>
              <w:jc w:val="right"/>
              <w:rPr>
                <w:color w:val="000000"/>
              </w:rPr>
            </w:pPr>
            <w:r w:rsidRPr="00500C38">
              <w:rPr>
                <w:color w:val="000000"/>
              </w:rPr>
              <w:t>-</w:t>
            </w:r>
          </w:p>
        </w:tc>
        <w:tc>
          <w:tcPr>
            <w:tcW w:w="996" w:type="dxa"/>
            <w:tcBorders>
              <w:top w:val="nil"/>
              <w:left w:val="nil"/>
              <w:bottom w:val="single" w:sz="4" w:space="0" w:color="auto"/>
              <w:right w:val="nil"/>
            </w:tcBorders>
            <w:shd w:val="clear" w:color="auto" w:fill="auto"/>
            <w:noWrap/>
            <w:vAlign w:val="bottom"/>
            <w:hideMark/>
          </w:tcPr>
          <w:p w14:paraId="4BD6D46E" w14:textId="14D57B14" w:rsidR="00500C38" w:rsidRPr="00500C38" w:rsidRDefault="00500C38" w:rsidP="00500C38">
            <w:pPr>
              <w:jc w:val="right"/>
              <w:rPr>
                <w:color w:val="000000"/>
              </w:rPr>
            </w:pPr>
            <w:r w:rsidRPr="00500C38">
              <w:rPr>
                <w:color w:val="000000"/>
              </w:rPr>
              <w:t>29.26</w:t>
            </w:r>
          </w:p>
        </w:tc>
        <w:tc>
          <w:tcPr>
            <w:tcW w:w="1070" w:type="dxa"/>
            <w:tcBorders>
              <w:top w:val="nil"/>
              <w:left w:val="nil"/>
              <w:bottom w:val="single" w:sz="4" w:space="0" w:color="auto"/>
              <w:right w:val="nil"/>
            </w:tcBorders>
            <w:shd w:val="clear" w:color="auto" w:fill="auto"/>
            <w:noWrap/>
            <w:vAlign w:val="bottom"/>
            <w:hideMark/>
          </w:tcPr>
          <w:p w14:paraId="0BA0530F" w14:textId="7FBE52D0" w:rsidR="00500C38" w:rsidRPr="00500C38" w:rsidRDefault="00500C38" w:rsidP="00500C38">
            <w:pPr>
              <w:jc w:val="right"/>
              <w:rPr>
                <w:b/>
                <w:bCs/>
                <w:color w:val="000000"/>
              </w:rPr>
            </w:pPr>
            <w:r w:rsidRPr="00500C38">
              <w:rPr>
                <w:b/>
                <w:bCs/>
                <w:color w:val="000000"/>
              </w:rPr>
              <w:t>&lt;0.001</w:t>
            </w:r>
          </w:p>
        </w:tc>
      </w:tr>
    </w:tbl>
    <w:p w14:paraId="1B7FBA50" w14:textId="77777777" w:rsidR="00466818" w:rsidRPr="000E5BEF" w:rsidRDefault="00466818" w:rsidP="000E5BEF">
      <w:pPr>
        <w:spacing w:line="480" w:lineRule="auto"/>
        <w:rPr>
          <w:color w:val="000000" w:themeColor="text1"/>
        </w:rPr>
      </w:pPr>
    </w:p>
    <w:p w14:paraId="5D31B3F7" w14:textId="37F2B21E"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The set of</w:t>
      </w:r>
      <w:r w:rsidR="00C93F1B">
        <w:t xml:space="preserve"> model coefficients,</w:t>
      </w:r>
      <w:r w:rsidR="00511023">
        <w:t xml:space="preserve"> </w:t>
      </w:r>
      <w:r w:rsidR="00511023">
        <w:rPr>
          <w:color w:val="000000"/>
          <w:lang w:val="el-GR"/>
        </w:rPr>
        <w:t>χ</w:t>
      </w:r>
      <w:r w:rsidR="00511023" w:rsidRPr="00511023">
        <w:rPr>
          <w:color w:val="000000"/>
          <w:vertAlign w:val="superscript"/>
        </w:rPr>
        <w:t>2</w:t>
      </w:r>
      <w:r w:rsidR="00C93F1B">
        <w:rPr>
          <w:color w:val="000000"/>
        </w:rPr>
        <w:t xml:space="preserve"> values,</w:t>
      </w:r>
      <w:r w:rsidR="00511023">
        <w:rPr>
          <w:color w:val="000000"/>
        </w:rPr>
        <w:t xml:space="preserve"> and </w:t>
      </w:r>
      <w:r w:rsidR="008E428D">
        <w:rPr>
          <w:color w:val="000000"/>
        </w:rPr>
        <w:t>p-</w:t>
      </w:r>
      <w:r w:rsidR="00511023" w:rsidRPr="00EA6746">
        <w:rPr>
          <w:color w:val="000000"/>
        </w:rPr>
        <w:t>value</w:t>
      </w:r>
      <w:r w:rsidR="00511023">
        <w:rPr>
          <w:color w:val="000000"/>
        </w:rPr>
        <w:t xml:space="preserve">s </w:t>
      </w:r>
      <w:r w:rsidR="00E03574">
        <w:rPr>
          <w:color w:val="000000"/>
        </w:rPr>
        <w:t xml:space="preserve">on the left </w:t>
      </w:r>
      <w:r w:rsidR="00511023">
        <w:rPr>
          <w:color w:val="000000"/>
        </w:rPr>
        <w:t>indicate</w:t>
      </w:r>
      <w:r w:rsidR="00E03574">
        <w:rPr>
          <w:color w:val="000000"/>
        </w:rPr>
        <w:t xml:space="preserve"> results from</w:t>
      </w:r>
      <w:r w:rsidR="00511023">
        <w:rPr>
          <w:color w:val="000000"/>
        </w:rPr>
        <w:t xml:space="preserve"> a linear mixed-effect model where the unit cost ratio is included as a predictor of </w:t>
      </w:r>
      <w:r w:rsidR="00511023">
        <w:rPr>
          <w:color w:val="000000"/>
          <w:lang w:val="el-GR"/>
        </w:rPr>
        <w:t>χ</w:t>
      </w:r>
      <w:r w:rsidR="00511023">
        <w:rPr>
          <w:color w:val="000000"/>
        </w:rPr>
        <w:t xml:space="preserve">. The rightmost set of </w:t>
      </w:r>
      <w:r w:rsidR="00C93F1B">
        <w:t xml:space="preserve">model coefficients, </w:t>
      </w:r>
      <w:r w:rsidR="00C93F1B">
        <w:rPr>
          <w:color w:val="000000"/>
          <w:lang w:val="el-GR"/>
        </w:rPr>
        <w:t>χ</w:t>
      </w:r>
      <w:r w:rsidR="00C93F1B" w:rsidRPr="00511023">
        <w:rPr>
          <w:color w:val="000000"/>
          <w:vertAlign w:val="superscript"/>
        </w:rPr>
        <w:t>2</w:t>
      </w:r>
      <w:r w:rsidR="00C93F1B">
        <w:rPr>
          <w:color w:val="000000"/>
        </w:rPr>
        <w:t xml:space="preserve"> values, and </w:t>
      </w:r>
      <w:r w:rsidR="008E428D">
        <w:rPr>
          <w:color w:val="000000"/>
        </w:rPr>
        <w:t>p-</w:t>
      </w:r>
      <w:r w:rsidR="008E428D" w:rsidRPr="00EA6746">
        <w:rPr>
          <w:color w:val="000000"/>
        </w:rPr>
        <w:t>value</w:t>
      </w:r>
      <w:r w:rsidR="008E428D">
        <w:rPr>
          <w:color w:val="000000"/>
        </w:rPr>
        <w:t xml:space="preserve">s </w:t>
      </w:r>
      <w:r w:rsidR="00511023">
        <w:rPr>
          <w:color w:val="000000"/>
        </w:rPr>
        <w:t>indicate a linear mixed-effect model where the unit cost ratio is substituted for soil nitrogen availability and soil moisture, mimicking the structure of the model used to detect predictors of the unit cost ratio</w:t>
      </w:r>
      <w:r w:rsidR="00E03574">
        <w:rPr>
          <w:color w:val="000000"/>
        </w:rPr>
        <w:t xml:space="preserve"> in Table 2.</w:t>
      </w:r>
      <w:r w:rsidR="00C93F1B">
        <w:rPr>
          <w:color w:val="000000"/>
        </w:rPr>
        <w:t xml:space="preserve"> </w:t>
      </w:r>
      <w:r w:rsidR="00C93F1B">
        <w:rPr>
          <w:color w:val="000000"/>
          <w:lang w:val="el-GR"/>
        </w:rPr>
        <w:t>χ</w:t>
      </w:r>
      <w:r w:rsidR="00C93F1B">
        <w:rPr>
          <w:color w:val="000000"/>
        </w:rPr>
        <w:t xml:space="preserve"> was not transformed prior to model fitting, so model coefficients are on the response scale.</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0E80C503" w:rsidR="00BE2AD9" w:rsidRDefault="00F02304" w:rsidP="000E5BEF">
      <w:pPr>
        <w:spacing w:line="480" w:lineRule="auto"/>
        <w:rPr>
          <w:b/>
          <w:bCs/>
          <w:color w:val="000000" w:themeColor="text1"/>
        </w:rPr>
      </w:pPr>
      <w:r>
        <w:rPr>
          <w:b/>
          <w:bCs/>
          <w:noProof/>
          <w:color w:val="000000" w:themeColor="text1"/>
        </w:rPr>
        <w:drawing>
          <wp:inline distT="0" distB="0" distL="0" distR="0" wp14:anchorId="7D12AEDF" wp14:editId="63D1EAB9">
            <wp:extent cx="5759945" cy="7762388"/>
            <wp:effectExtent l="0" t="0" r="635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13"/>
                    <a:stretch>
                      <a:fillRect/>
                    </a:stretch>
                  </pic:blipFill>
                  <pic:spPr>
                    <a:xfrm>
                      <a:off x="0" y="0"/>
                      <a:ext cx="5779823" cy="7789176"/>
                    </a:xfrm>
                    <a:prstGeom prst="rect">
                      <a:avLst/>
                    </a:prstGeom>
                  </pic:spPr>
                </pic:pic>
              </a:graphicData>
            </a:graphic>
          </wp:inline>
        </w:drawing>
      </w:r>
    </w:p>
    <w:p w14:paraId="4042139A" w14:textId="0DA13A36" w:rsidR="00AC317B" w:rsidRDefault="00287474" w:rsidP="000E5BEF">
      <w:pPr>
        <w:spacing w:line="480" w:lineRule="auto"/>
        <w:rPr>
          <w:b/>
          <w:bCs/>
          <w:color w:val="000000" w:themeColor="text1"/>
        </w:rPr>
      </w:pPr>
      <w:r>
        <w:rPr>
          <w:b/>
          <w:bCs/>
          <w:color w:val="000000" w:themeColor="text1"/>
        </w:rPr>
        <w:lastRenderedPageBreak/>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CF01E6">
        <w:rPr>
          <w:color w:val="000000" w:themeColor="text1"/>
        </w:rPr>
        <w:t xml:space="preserve">90-day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A), soil nitrogen availability (panel B), 4-day mean vapor pressure deficit (panel C), </w:t>
      </w:r>
      <w:r w:rsidR="00CF01E6">
        <w:rPr>
          <w:color w:val="000000" w:themeColor="text1"/>
        </w:rPr>
        <w:t xml:space="preserve">4-day mean </w:t>
      </w:r>
      <w:r w:rsidR="002F39A9">
        <w:rPr>
          <w:color w:val="000000" w:themeColor="text1"/>
        </w:rPr>
        <w:t>daily air temperature (panel D)</w:t>
      </w:r>
      <w:r w:rsidR="00CF01E6">
        <w:rPr>
          <w:color w:val="000000" w:themeColor="text1"/>
        </w:rPr>
        <w:t>, and plant functional group (panel E)</w:t>
      </w:r>
      <w:r w:rsidR="002F39A9">
        <w:rPr>
          <w:color w:val="000000" w:themeColor="text1"/>
        </w:rPr>
        <w:t xml:space="preserve"> on </w:t>
      </w:r>
      <w:r w:rsidR="002F39A9">
        <w:rPr>
          <w:i/>
          <w:iCs/>
          <w:color w:val="000000" w:themeColor="text1"/>
          <w:lang w:val="el-GR"/>
        </w:rPr>
        <w:t>χ</w:t>
      </w:r>
      <w:r w:rsidR="002F39A9" w:rsidRPr="002F39A9">
        <w:rPr>
          <w:color w:val="000000" w:themeColor="text1"/>
        </w:rPr>
        <w:t>.</w:t>
      </w:r>
      <w:r w:rsidR="002F39A9">
        <w:rPr>
          <w:color w:val="000000" w:themeColor="text1"/>
        </w:rPr>
        <w:t xml:space="preserve"> Yellow shaded points and trendlines indicate C</w:t>
      </w:r>
      <w:r w:rsidR="002F39A9">
        <w:rPr>
          <w:color w:val="000000" w:themeColor="text1"/>
          <w:vertAlign w:val="subscript"/>
        </w:rPr>
        <w:t>3</w:t>
      </w:r>
      <w:r w:rsidR="002F39A9">
        <w:rPr>
          <w:color w:val="000000" w:themeColor="text1"/>
        </w:rPr>
        <w:t xml:space="preserve"> legumes, red shaded points and trendlines indicate C</w:t>
      </w:r>
      <w:r w:rsidR="002F39A9">
        <w:rPr>
          <w:color w:val="000000" w:themeColor="text1"/>
          <w:vertAlign w:val="subscript"/>
        </w:rPr>
        <w:t>4</w:t>
      </w:r>
      <w:r w:rsidR="002F39A9">
        <w:rPr>
          <w:color w:val="000000" w:themeColor="text1"/>
        </w:rPr>
        <w:t xml:space="preserve"> non-legumes, and blue shaded points and trendlines indicate C</w:t>
      </w:r>
      <w:r w:rsidR="002F39A9" w:rsidRPr="00341F1C">
        <w:rPr>
          <w:color w:val="000000" w:themeColor="text1"/>
          <w:vertAlign w:val="subscript"/>
        </w:rPr>
        <w:t>3</w:t>
      </w:r>
      <w:r w:rsidR="002F39A9">
        <w:rPr>
          <w:color w:val="000000" w:themeColor="text1"/>
        </w:rPr>
        <w:t xml:space="preserve"> non-legumes.</w:t>
      </w:r>
      <w:r w:rsidR="009C0C20">
        <w:rPr>
          <w:color w:val="000000" w:themeColor="text1"/>
        </w:rPr>
        <w:t xml:space="preserve"> Points are jittered for visibility.</w:t>
      </w:r>
      <w:r w:rsidR="002F39A9">
        <w:rPr>
          <w:color w:val="000000" w:themeColor="text1"/>
        </w:rPr>
        <w:t xml:space="preserve"> Solid trendlines indicate relationships where </w:t>
      </w:r>
      <w:r w:rsidR="00490F97" w:rsidRPr="00490F97">
        <w:rPr>
          <w:color w:val="000000" w:themeColor="text1"/>
        </w:rPr>
        <w:t>p</w:t>
      </w:r>
      <w:r w:rsidR="002F39A9">
        <w:rPr>
          <w:color w:val="000000" w:themeColor="text1"/>
        </w:rPr>
        <w:t xml:space="preserve">&lt;0.05, while dashed trendlines indicate relationships where </w:t>
      </w:r>
      <w:r w:rsidR="00490F97">
        <w:rPr>
          <w:color w:val="000000" w:themeColor="text1"/>
        </w:rPr>
        <w:t>p</w:t>
      </w:r>
      <w:r w:rsidR="002F39A9">
        <w:rPr>
          <w:color w:val="000000" w:themeColor="text1"/>
        </w:rPr>
        <w:t>&gt;0.05.</w:t>
      </w:r>
      <w:r w:rsidR="0041400A" w:rsidRPr="0041400A">
        <w:rPr>
          <w:color w:val="000000" w:themeColor="text1"/>
        </w:rPr>
        <w:t xml:space="preserve"> </w:t>
      </w:r>
      <w:r w:rsidR="0041400A">
        <w:rPr>
          <w:color w:val="000000" w:themeColor="text1"/>
        </w:rPr>
        <w:t>Compact lettering in panel E indicates pairwise comparisons where Tukey: p&lt;0.05.</w:t>
      </w:r>
      <w:r w:rsidR="002F39A9">
        <w:rPr>
          <w:color w:val="000000" w:themeColor="text1"/>
        </w:rPr>
        <w:t xml:space="preserve"> In all panels, trendlines</w:t>
      </w:r>
      <w:r w:rsidR="0041400A">
        <w:rPr>
          <w:color w:val="000000" w:themeColor="text1"/>
        </w:rPr>
        <w:t xml:space="preserve"> and pairwise comparisons</w:t>
      </w:r>
      <w:r w:rsidR="002F39A9">
        <w:rPr>
          <w:color w:val="000000" w:themeColor="text1"/>
        </w:rPr>
        <w:t xml:space="preserve"> were extracted from the linear mixed effects model that did not include the unit cost ratio </w:t>
      </w:r>
      <w:r w:rsidR="002F39A9">
        <w:rPr>
          <w:i/>
          <w:iCs/>
          <w:color w:val="000000" w:themeColor="text1"/>
          <w:lang w:val="el-GR"/>
        </w:rPr>
        <w:t>β</w:t>
      </w:r>
      <w:r w:rsidR="002F39A9">
        <w:rPr>
          <w:color w:val="000000" w:themeColor="text1"/>
        </w:rPr>
        <w:t xml:space="preserve"> as a fixed effect coefficient.</w:t>
      </w:r>
      <w:r w:rsidR="000865A1">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742361B1" w14:textId="4558487E" w:rsidR="00612D3F" w:rsidRPr="00612D3F" w:rsidRDefault="009C0C20" w:rsidP="000E5BEF">
      <w:pPr>
        <w:autoSpaceDE w:val="0"/>
        <w:autoSpaceDN w:val="0"/>
        <w:adjustRightInd w:val="0"/>
        <w:spacing w:line="480" w:lineRule="auto"/>
        <w:ind w:firstLine="720"/>
        <w:rPr>
          <w:color w:val="000000" w:themeColor="text1"/>
        </w:rPr>
      </w:pPr>
      <w:r>
        <w:rPr>
          <w:color w:val="000000" w:themeColor="text1"/>
        </w:rPr>
        <w:t xml:space="preserve">When the unit cost ratio </w:t>
      </w:r>
      <w:r>
        <w:rPr>
          <w:i/>
          <w:iCs/>
          <w:color w:val="000000" w:themeColor="text1"/>
          <w:lang w:val="el-GR"/>
        </w:rPr>
        <w:t>β</w:t>
      </w:r>
      <w:r>
        <w:rPr>
          <w:color w:val="000000" w:themeColor="text1"/>
        </w:rPr>
        <w:t xml:space="preserve"> was included</w:t>
      </w:r>
      <w:r w:rsidR="00866EC5">
        <w:rPr>
          <w:color w:val="000000" w:themeColor="text1"/>
        </w:rPr>
        <w:t xml:space="preserve"> in </w:t>
      </w:r>
      <w:r w:rsidR="002455EA">
        <w:rPr>
          <w:color w:val="000000" w:themeColor="text1"/>
        </w:rPr>
        <w:t>the</w:t>
      </w:r>
      <w:r w:rsidR="00866EC5">
        <w:rPr>
          <w:color w:val="000000" w:themeColor="text1"/>
        </w:rPr>
        <w:t xml:space="preserve"> linear mixed effects model</w:t>
      </w:r>
      <w:r>
        <w:rPr>
          <w:color w:val="000000" w:themeColor="text1"/>
        </w:rPr>
        <w:t>,</w:t>
      </w:r>
      <w:r w:rsidR="00D363D8">
        <w:rPr>
          <w:color w:val="000000" w:themeColor="text1"/>
        </w:rPr>
        <w:t xml:space="preserve"> increasing </w:t>
      </w:r>
      <w:r w:rsidR="00D363D8">
        <w:rPr>
          <w:i/>
          <w:iCs/>
          <w:color w:val="000000" w:themeColor="text1"/>
          <w:lang w:val="el-GR"/>
        </w:rPr>
        <w:t>β</w:t>
      </w:r>
      <w:r w:rsidR="00D363D8">
        <w:rPr>
          <w:color w:val="000000" w:themeColor="text1"/>
        </w:rPr>
        <w:t xml:space="preserve"> generally decreased </w:t>
      </w:r>
      <w:r w:rsidR="00D363D8">
        <w:rPr>
          <w:i/>
          <w:iCs/>
          <w:color w:val="000000" w:themeColor="text1"/>
        </w:rPr>
        <w:t>N</w:t>
      </w:r>
      <w:r w:rsidR="00D363D8">
        <w:rPr>
          <w:color w:val="000000" w:themeColor="text1"/>
          <w:vertAlign w:val="subscript"/>
        </w:rPr>
        <w:t>area</w:t>
      </w:r>
      <w:r w:rsidR="00D363D8">
        <w:rPr>
          <w:color w:val="000000" w:themeColor="text1"/>
        </w:rPr>
        <w:t xml:space="preserve"> (Table 4; Fig. 4A). </w:t>
      </w:r>
      <w:r w:rsidR="00612D3F">
        <w:rPr>
          <w:color w:val="000000" w:themeColor="text1"/>
        </w:rPr>
        <w:t xml:space="preserve">An interaction between </w:t>
      </w:r>
      <w:r w:rsidR="00612D3F">
        <w:rPr>
          <w:i/>
          <w:iCs/>
          <w:color w:val="000000" w:themeColor="text1"/>
          <w:lang w:val="el-GR"/>
        </w:rPr>
        <w:t>β</w:t>
      </w:r>
      <w:r w:rsidR="00612D3F">
        <w:rPr>
          <w:color w:val="000000" w:themeColor="text1"/>
        </w:rPr>
        <w:t xml:space="preserve"> and plant functional group indicated that this pattern was driven by a strong negative effect of increasing </w:t>
      </w:r>
      <w:r w:rsidR="00612D3F">
        <w:rPr>
          <w:i/>
          <w:iCs/>
          <w:color w:val="000000" w:themeColor="text1"/>
          <w:lang w:val="el-GR"/>
        </w:rPr>
        <w:t>β</w:t>
      </w:r>
      <w:r w:rsidR="00612D3F">
        <w:rPr>
          <w:color w:val="000000" w:themeColor="text1"/>
        </w:rPr>
        <w:t xml:space="preserve"> on</w:t>
      </w:r>
      <w:r w:rsidR="00612D3F" w:rsidRPr="00612D3F">
        <w:rPr>
          <w:i/>
          <w:iCs/>
          <w:color w:val="000000" w:themeColor="text1"/>
        </w:rPr>
        <w:t xml:space="preserve"> </w:t>
      </w:r>
      <w:r w:rsidR="00612D3F">
        <w:rPr>
          <w:i/>
          <w:iCs/>
          <w:color w:val="000000" w:themeColor="text1"/>
        </w:rPr>
        <w:t>N</w:t>
      </w:r>
      <w:r w:rsidR="00612D3F">
        <w:rPr>
          <w:color w:val="000000" w:themeColor="text1"/>
          <w:vertAlign w:val="subscript"/>
        </w:rPr>
        <w:t>area</w:t>
      </w:r>
      <w:r w:rsidR="00612D3F">
        <w:rPr>
          <w:color w:val="000000" w:themeColor="text1"/>
        </w:rPr>
        <w:t xml:space="preserve"> in C</w:t>
      </w:r>
      <w:r w:rsidR="00612D3F">
        <w:rPr>
          <w:color w:val="000000" w:themeColor="text1"/>
          <w:vertAlign w:val="subscript"/>
        </w:rPr>
        <w:t>3</w:t>
      </w:r>
      <w:r w:rsidR="00612D3F">
        <w:rPr>
          <w:color w:val="000000" w:themeColor="text1"/>
        </w:rPr>
        <w:t xml:space="preserve"> legumes (Tukey: p=0.005) coupled with a weak marginal negative effect in C</w:t>
      </w:r>
      <w:r w:rsidR="00612D3F">
        <w:rPr>
          <w:color w:val="000000" w:themeColor="text1"/>
          <w:vertAlign w:val="subscript"/>
        </w:rPr>
        <w:t>3</w:t>
      </w:r>
      <w:r w:rsidR="00612D3F">
        <w:rPr>
          <w:color w:val="000000" w:themeColor="text1"/>
        </w:rPr>
        <w:t xml:space="preserve"> nonlegumes (Tukey: p=0.099) and no effect in</w:t>
      </w:r>
      <w:r w:rsidR="00612D3F" w:rsidRPr="00612D3F">
        <w:rPr>
          <w:color w:val="000000" w:themeColor="text1"/>
        </w:rPr>
        <w:t xml:space="preserve"> </w:t>
      </w:r>
      <w:r w:rsidR="00612D3F">
        <w:rPr>
          <w:color w:val="000000" w:themeColor="text1"/>
        </w:rPr>
        <w:t>C</w:t>
      </w:r>
      <w:r w:rsidR="00612D3F">
        <w:rPr>
          <w:color w:val="000000" w:themeColor="text1"/>
          <w:vertAlign w:val="subscript"/>
        </w:rPr>
        <w:t>4</w:t>
      </w:r>
      <w:r w:rsidR="00612D3F">
        <w:rPr>
          <w:color w:val="000000" w:themeColor="text1"/>
        </w:rPr>
        <w:t xml:space="preserve"> nonlegumes (Tukey: p=0.711). Increasing </w:t>
      </w:r>
      <w:r w:rsidR="00D363D8">
        <w:rPr>
          <w:i/>
          <w:iCs/>
          <w:color w:val="000000" w:themeColor="text1"/>
          <w:lang w:val="el-GR"/>
        </w:rPr>
        <w:t>χ</w:t>
      </w:r>
      <w:r w:rsidR="00D363D8">
        <w:rPr>
          <w:color w:val="000000" w:themeColor="text1"/>
        </w:rPr>
        <w:t xml:space="preserve"> </w:t>
      </w:r>
      <w:r w:rsidR="00612D3F">
        <w:rPr>
          <w:color w:val="000000" w:themeColor="text1"/>
        </w:rPr>
        <w:t xml:space="preserve">also </w:t>
      </w:r>
      <w:r w:rsidR="00D363D8">
        <w:rPr>
          <w:color w:val="000000" w:themeColor="text1"/>
        </w:rPr>
        <w:t xml:space="preserve">generally decreased </w:t>
      </w:r>
      <w:r w:rsidR="00D363D8">
        <w:rPr>
          <w:i/>
          <w:iCs/>
          <w:color w:val="000000" w:themeColor="text1"/>
        </w:rPr>
        <w:t>N</w:t>
      </w:r>
      <w:r w:rsidR="00D363D8">
        <w:rPr>
          <w:color w:val="000000" w:themeColor="text1"/>
          <w:vertAlign w:val="subscript"/>
        </w:rPr>
        <w:t>area</w:t>
      </w:r>
      <w:r w:rsidR="00D363D8">
        <w:rPr>
          <w:color w:val="000000" w:themeColor="text1"/>
        </w:rPr>
        <w:t xml:space="preserve"> (Table 4; Fig. 4B), a pattern driven by a strong negative effect </w:t>
      </w:r>
      <w:r w:rsidR="00612D3F">
        <w:rPr>
          <w:color w:val="000000" w:themeColor="text1"/>
        </w:rPr>
        <w:t xml:space="preserve">of increasing </w:t>
      </w:r>
      <w:r w:rsidR="00612D3F">
        <w:rPr>
          <w:i/>
          <w:iCs/>
          <w:color w:val="000000" w:themeColor="text1"/>
          <w:lang w:val="el-GR"/>
        </w:rPr>
        <w:t>χ</w:t>
      </w:r>
      <w:r w:rsidR="00612D3F">
        <w:rPr>
          <w:color w:val="000000" w:themeColor="text1"/>
        </w:rPr>
        <w:t xml:space="preserve"> on </w:t>
      </w:r>
      <w:r w:rsidR="00612D3F">
        <w:rPr>
          <w:i/>
          <w:iCs/>
          <w:color w:val="000000" w:themeColor="text1"/>
        </w:rPr>
        <w:t>N</w:t>
      </w:r>
      <w:r w:rsidR="00612D3F">
        <w:rPr>
          <w:color w:val="000000" w:themeColor="text1"/>
          <w:vertAlign w:val="subscript"/>
        </w:rPr>
        <w:t>area</w:t>
      </w:r>
      <w:r w:rsidR="00612D3F">
        <w:rPr>
          <w:color w:val="000000" w:themeColor="text1"/>
        </w:rPr>
        <w:t xml:space="preserve"> in C</w:t>
      </w:r>
      <w:r w:rsidR="00612D3F">
        <w:rPr>
          <w:color w:val="000000" w:themeColor="text1"/>
          <w:vertAlign w:val="subscript"/>
        </w:rPr>
        <w:t>3</w:t>
      </w:r>
      <w:r w:rsidR="00612D3F">
        <w:rPr>
          <w:color w:val="000000" w:themeColor="text1"/>
        </w:rPr>
        <w:t xml:space="preserve"> nonlegumes (Table 4; marginal </w:t>
      </w:r>
      <w:r w:rsidR="00612D3F">
        <w:rPr>
          <w:i/>
          <w:iCs/>
          <w:color w:val="000000" w:themeColor="text1"/>
          <w:lang w:val="el-GR"/>
        </w:rPr>
        <w:t>χ</w:t>
      </w:r>
      <w:r w:rsidR="00612D3F">
        <w:rPr>
          <w:color w:val="000000" w:themeColor="text1"/>
        </w:rPr>
        <w:t>*PFT interaction; Tukey: p=0.</w:t>
      </w:r>
      <w:r w:rsidR="001722A3">
        <w:rPr>
          <w:color w:val="000000" w:themeColor="text1"/>
        </w:rPr>
        <w:t>006</w:t>
      </w:r>
      <w:r w:rsidR="00612D3F">
        <w:rPr>
          <w:color w:val="000000" w:themeColor="text1"/>
        </w:rPr>
        <w:t xml:space="preserve">) coupled with no effect of </w:t>
      </w:r>
      <w:r w:rsidR="00612D3F">
        <w:rPr>
          <w:i/>
          <w:iCs/>
          <w:color w:val="000000" w:themeColor="text1"/>
          <w:lang w:val="el-GR"/>
        </w:rPr>
        <w:t>χ</w:t>
      </w:r>
      <w:r w:rsidR="00612D3F">
        <w:rPr>
          <w:color w:val="000000" w:themeColor="text1"/>
        </w:rPr>
        <w:t xml:space="preserve"> on </w:t>
      </w:r>
      <w:r w:rsidR="00612D3F">
        <w:rPr>
          <w:i/>
          <w:iCs/>
          <w:color w:val="000000" w:themeColor="text1"/>
        </w:rPr>
        <w:t>N</w:t>
      </w:r>
      <w:r w:rsidR="00612D3F">
        <w:rPr>
          <w:color w:val="000000" w:themeColor="text1"/>
          <w:vertAlign w:val="subscript"/>
        </w:rPr>
        <w:t>area</w:t>
      </w:r>
      <w:r w:rsidR="00612D3F">
        <w:rPr>
          <w:color w:val="000000" w:themeColor="text1"/>
        </w:rPr>
        <w:t xml:space="preserve"> in C</w:t>
      </w:r>
      <w:r w:rsidR="00612D3F">
        <w:rPr>
          <w:color w:val="000000" w:themeColor="text1"/>
          <w:vertAlign w:val="subscript"/>
        </w:rPr>
        <w:t>3</w:t>
      </w:r>
      <w:r w:rsidR="00612D3F">
        <w:rPr>
          <w:color w:val="000000" w:themeColor="text1"/>
        </w:rPr>
        <w:t xml:space="preserve"> legumes (Tukey: p=0.262) or C</w:t>
      </w:r>
      <w:r w:rsidR="00612D3F">
        <w:rPr>
          <w:color w:val="000000" w:themeColor="text1"/>
          <w:vertAlign w:val="subscript"/>
        </w:rPr>
        <w:t>4</w:t>
      </w:r>
      <w:r w:rsidR="00612D3F">
        <w:rPr>
          <w:color w:val="000000" w:themeColor="text1"/>
        </w:rPr>
        <w:t xml:space="preserve"> nonlegumes (Tukey: p=0.203). There was also no distinguishable effect of soil nitrogen availability on </w:t>
      </w:r>
      <w:r w:rsidR="00866EC5">
        <w:rPr>
          <w:i/>
          <w:iCs/>
          <w:color w:val="000000" w:themeColor="text1"/>
        </w:rPr>
        <w:t>N</w:t>
      </w:r>
      <w:r w:rsidR="00866EC5">
        <w:rPr>
          <w:color w:val="000000" w:themeColor="text1"/>
          <w:vertAlign w:val="subscript"/>
        </w:rPr>
        <w:t>area</w:t>
      </w:r>
      <w:r w:rsidR="00866EC5">
        <w:rPr>
          <w:color w:val="000000" w:themeColor="text1"/>
        </w:rPr>
        <w:t xml:space="preserve"> (Table 4; Fig. 4</w:t>
      </w:r>
      <w:r w:rsidR="00612D3F">
        <w:rPr>
          <w:color w:val="000000" w:themeColor="text1"/>
        </w:rPr>
        <w:t>C</w:t>
      </w:r>
      <w:r w:rsidR="00866EC5">
        <w:rPr>
          <w:color w:val="000000" w:themeColor="text1"/>
        </w:rPr>
        <w:t>)</w:t>
      </w:r>
      <w:r w:rsidR="00612D3F">
        <w:rPr>
          <w:color w:val="000000" w:themeColor="text1"/>
        </w:rPr>
        <w:t>. Strong plant functional group effects (Table 4; Fig. 4D) indicated that C</w:t>
      </w:r>
      <w:r w:rsidR="00612D3F">
        <w:rPr>
          <w:color w:val="000000" w:themeColor="text1"/>
          <w:vertAlign w:val="subscript"/>
        </w:rPr>
        <w:t>3</w:t>
      </w:r>
      <w:r w:rsidR="00612D3F">
        <w:rPr>
          <w:color w:val="000000" w:themeColor="text1"/>
        </w:rPr>
        <w:t xml:space="preserve"> legumes generally had higher </w:t>
      </w:r>
      <w:r w:rsidR="00612D3F">
        <w:rPr>
          <w:i/>
          <w:iCs/>
          <w:color w:val="000000" w:themeColor="text1"/>
        </w:rPr>
        <w:t>N</w:t>
      </w:r>
      <w:r w:rsidR="00612D3F">
        <w:rPr>
          <w:color w:val="000000" w:themeColor="text1"/>
          <w:vertAlign w:val="subscript"/>
        </w:rPr>
        <w:t>area</w:t>
      </w:r>
      <w:r w:rsidR="00612D3F">
        <w:rPr>
          <w:color w:val="000000" w:themeColor="text1"/>
        </w:rPr>
        <w:t xml:space="preserve"> than C</w:t>
      </w:r>
      <w:r w:rsidR="00612D3F">
        <w:rPr>
          <w:color w:val="000000" w:themeColor="text1"/>
          <w:vertAlign w:val="subscript"/>
        </w:rPr>
        <w:t>3</w:t>
      </w:r>
      <w:r w:rsidR="00612D3F">
        <w:rPr>
          <w:color w:val="000000" w:themeColor="text1"/>
        </w:rPr>
        <w:t xml:space="preserve"> nonlegumes</w:t>
      </w:r>
      <w:r w:rsidR="002455EA">
        <w:rPr>
          <w:color w:val="000000" w:themeColor="text1"/>
        </w:rPr>
        <w:t xml:space="preserve"> (Tukey: p=0.021)</w:t>
      </w:r>
      <w:r w:rsidR="00612D3F">
        <w:rPr>
          <w:color w:val="000000" w:themeColor="text1"/>
        </w:rPr>
        <w:t xml:space="preserve"> and C</w:t>
      </w:r>
      <w:r w:rsidR="00612D3F">
        <w:rPr>
          <w:color w:val="000000" w:themeColor="text1"/>
          <w:vertAlign w:val="subscript"/>
        </w:rPr>
        <w:t>4</w:t>
      </w:r>
      <w:r w:rsidR="00612D3F">
        <w:rPr>
          <w:color w:val="000000" w:themeColor="text1"/>
        </w:rPr>
        <w:t xml:space="preserve"> nonlegumes</w:t>
      </w:r>
      <w:r w:rsidR="002455EA">
        <w:rPr>
          <w:color w:val="000000" w:themeColor="text1"/>
        </w:rPr>
        <w:t xml:space="preserve"> (Tukey: p&lt;0.001), while C</w:t>
      </w:r>
      <w:r w:rsidR="002455EA">
        <w:rPr>
          <w:color w:val="000000" w:themeColor="text1"/>
          <w:vertAlign w:val="subscript"/>
        </w:rPr>
        <w:t>3</w:t>
      </w:r>
      <w:r w:rsidR="002455EA">
        <w:rPr>
          <w:color w:val="000000" w:themeColor="text1"/>
        </w:rPr>
        <w:t xml:space="preserve"> nonlegumes generally had higher </w:t>
      </w:r>
      <w:r w:rsidR="002455EA">
        <w:rPr>
          <w:i/>
          <w:iCs/>
          <w:color w:val="000000" w:themeColor="text1"/>
        </w:rPr>
        <w:t>N</w:t>
      </w:r>
      <w:r w:rsidR="002455EA">
        <w:rPr>
          <w:color w:val="000000" w:themeColor="text1"/>
          <w:vertAlign w:val="subscript"/>
        </w:rPr>
        <w:t>area</w:t>
      </w:r>
      <w:r w:rsidR="002455EA">
        <w:rPr>
          <w:color w:val="000000" w:themeColor="text1"/>
        </w:rPr>
        <w:t xml:space="preserve"> than C</w:t>
      </w:r>
      <w:r w:rsidR="002455EA">
        <w:rPr>
          <w:color w:val="000000" w:themeColor="text1"/>
          <w:vertAlign w:val="subscript"/>
        </w:rPr>
        <w:t>4</w:t>
      </w:r>
      <w:r w:rsidR="002455EA">
        <w:rPr>
          <w:color w:val="000000" w:themeColor="text1"/>
        </w:rPr>
        <w:t xml:space="preserve"> nonlegumes (Tukey: p&lt;0.001).</w:t>
      </w:r>
    </w:p>
    <w:p w14:paraId="00D5778E" w14:textId="0F1F713C" w:rsidR="00BE2AD9" w:rsidRPr="00B44794" w:rsidRDefault="001722A3" w:rsidP="000E5BEF">
      <w:pPr>
        <w:autoSpaceDE w:val="0"/>
        <w:autoSpaceDN w:val="0"/>
        <w:adjustRightInd w:val="0"/>
        <w:spacing w:line="480" w:lineRule="auto"/>
        <w:ind w:firstLine="720"/>
        <w:rPr>
          <w:color w:val="000000" w:themeColor="text1"/>
        </w:rPr>
        <w:sectPr w:rsidR="00BE2AD9" w:rsidRPr="00B44794" w:rsidSect="00EA7D38">
          <w:pgSz w:w="12240" w:h="15840"/>
          <w:pgMar w:top="1440" w:right="1440" w:bottom="1440" w:left="1440" w:header="720" w:footer="720" w:gutter="0"/>
          <w:lnNumType w:countBy="1" w:restart="continuous"/>
          <w:cols w:space="720"/>
          <w:docGrid w:linePitch="360"/>
        </w:sectPr>
      </w:pPr>
      <w:r>
        <w:rPr>
          <w:color w:val="000000" w:themeColor="text1"/>
        </w:rPr>
        <w:t xml:space="preserve">When </w:t>
      </w:r>
      <w:r w:rsidRPr="00EA6746">
        <w:rPr>
          <w:i/>
          <w:iCs/>
          <w:color w:val="000000" w:themeColor="text1"/>
          <w:lang w:val="el-GR"/>
        </w:rPr>
        <w:t>β</w:t>
      </w:r>
      <w:r>
        <w:rPr>
          <w:color w:val="000000" w:themeColor="text1"/>
        </w:rPr>
        <w:t xml:space="preserve"> was substituted for soil moisture and soil nitrogen availability in the linear mixed-effects model,</w:t>
      </w:r>
      <w:r w:rsidRPr="001722A3">
        <w:rPr>
          <w:i/>
          <w:iCs/>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generally decreased with increasing </w:t>
      </w:r>
      <w:r>
        <w:rPr>
          <w:i/>
          <w:iCs/>
          <w:color w:val="000000" w:themeColor="text1"/>
          <w:lang w:val="el-GR"/>
        </w:rPr>
        <w:t>χ</w:t>
      </w:r>
      <w:r>
        <w:rPr>
          <w:color w:val="000000" w:themeColor="text1"/>
        </w:rPr>
        <w:t xml:space="preserve"> and increased with increasing soil nitrogen availability (Table 4). A marginal interaction between plant functional group and </w:t>
      </w:r>
      <w:r>
        <w:rPr>
          <w:i/>
          <w:iCs/>
          <w:color w:val="000000" w:themeColor="text1"/>
          <w:lang w:val="el-GR"/>
        </w:rPr>
        <w:t>χ</w:t>
      </w:r>
      <w:r>
        <w:rPr>
          <w:color w:val="000000" w:themeColor="text1"/>
        </w:rPr>
        <w:t xml:space="preserve"> indicated that the general negative effect of increasing </w:t>
      </w:r>
      <w:r>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was driven by a strong negative effect of increasing </w:t>
      </w:r>
      <w:r>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nonlegumes (Tukey: p&lt;0.001) coupled with no effect of </w:t>
      </w:r>
      <w:r>
        <w:rPr>
          <w:i/>
          <w:iCs/>
          <w:color w:val="000000" w:themeColor="text1"/>
          <w:lang w:val="el-GR"/>
        </w:rPr>
        <w:t>χ</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legumes (Tukey: p=0.287) or C</w:t>
      </w:r>
      <w:r>
        <w:rPr>
          <w:color w:val="000000" w:themeColor="text1"/>
          <w:vertAlign w:val="subscript"/>
        </w:rPr>
        <w:t>4</w:t>
      </w:r>
      <w:r>
        <w:rPr>
          <w:color w:val="000000" w:themeColor="text1"/>
        </w:rPr>
        <w:t xml:space="preserve"> nonlegumes (Tukey: p=0.285). There was no effect of soil moisture on </w:t>
      </w:r>
      <w:r w:rsidR="00B44794">
        <w:rPr>
          <w:i/>
          <w:iCs/>
          <w:color w:val="000000" w:themeColor="text1"/>
        </w:rPr>
        <w:t>N</w:t>
      </w:r>
      <w:r w:rsidR="00B44794">
        <w:rPr>
          <w:color w:val="000000" w:themeColor="text1"/>
          <w:vertAlign w:val="subscript"/>
        </w:rPr>
        <w:t>area</w:t>
      </w:r>
      <w:r w:rsidR="00B44794">
        <w:rPr>
          <w:color w:val="000000" w:themeColor="text1"/>
        </w:rPr>
        <w:t xml:space="preserve"> (Table 4). Strong plant functional group effects (Table 4) indicated that C</w:t>
      </w:r>
      <w:r w:rsidR="00B44794">
        <w:rPr>
          <w:color w:val="000000" w:themeColor="text1"/>
          <w:vertAlign w:val="subscript"/>
        </w:rPr>
        <w:t>3</w:t>
      </w:r>
      <w:r w:rsidR="00B44794">
        <w:rPr>
          <w:color w:val="000000" w:themeColor="text1"/>
        </w:rPr>
        <w:t xml:space="preserve"> legumes generally had higher </w:t>
      </w:r>
      <w:r w:rsidR="00B44794">
        <w:rPr>
          <w:i/>
          <w:iCs/>
          <w:color w:val="000000" w:themeColor="text1"/>
        </w:rPr>
        <w:t>N</w:t>
      </w:r>
      <w:r w:rsidR="00B44794">
        <w:rPr>
          <w:color w:val="000000" w:themeColor="text1"/>
          <w:vertAlign w:val="subscript"/>
        </w:rPr>
        <w:t>area</w:t>
      </w:r>
      <w:r w:rsidR="00B44794">
        <w:rPr>
          <w:color w:val="000000" w:themeColor="text1"/>
        </w:rPr>
        <w:t xml:space="preserve"> than C</w:t>
      </w:r>
      <w:r w:rsidR="00B44794">
        <w:rPr>
          <w:color w:val="000000" w:themeColor="text1"/>
          <w:vertAlign w:val="subscript"/>
        </w:rPr>
        <w:t>3</w:t>
      </w:r>
      <w:r w:rsidR="00B44794">
        <w:rPr>
          <w:color w:val="000000" w:themeColor="text1"/>
        </w:rPr>
        <w:t xml:space="preserve"> nonlegumes (Tukey: p=0.013) and C</w:t>
      </w:r>
      <w:r w:rsidR="00B44794">
        <w:rPr>
          <w:color w:val="000000" w:themeColor="text1"/>
          <w:vertAlign w:val="subscript"/>
        </w:rPr>
        <w:t>4</w:t>
      </w:r>
      <w:r w:rsidR="00B44794">
        <w:rPr>
          <w:color w:val="000000" w:themeColor="text1"/>
        </w:rPr>
        <w:t xml:space="preserve"> nonlegumes (Tukey: p&lt;0.001), while C</w:t>
      </w:r>
      <w:r w:rsidR="00B44794">
        <w:rPr>
          <w:color w:val="000000" w:themeColor="text1"/>
          <w:vertAlign w:val="subscript"/>
        </w:rPr>
        <w:t>3</w:t>
      </w:r>
      <w:r w:rsidR="00B44794">
        <w:rPr>
          <w:color w:val="000000" w:themeColor="text1"/>
        </w:rPr>
        <w:t xml:space="preserve"> nonlegumes generally had higher </w:t>
      </w:r>
      <w:r w:rsidR="00B44794">
        <w:rPr>
          <w:i/>
          <w:iCs/>
          <w:color w:val="000000" w:themeColor="text1"/>
        </w:rPr>
        <w:t>N</w:t>
      </w:r>
      <w:r w:rsidR="00B44794">
        <w:rPr>
          <w:color w:val="000000" w:themeColor="text1"/>
          <w:vertAlign w:val="subscript"/>
        </w:rPr>
        <w:t>area</w:t>
      </w:r>
      <w:r w:rsidR="00B44794">
        <w:rPr>
          <w:color w:val="000000" w:themeColor="text1"/>
        </w:rPr>
        <w:t xml:space="preserve"> than C</w:t>
      </w:r>
      <w:r w:rsidR="00B44794">
        <w:rPr>
          <w:color w:val="000000" w:themeColor="text1"/>
          <w:vertAlign w:val="subscript"/>
        </w:rPr>
        <w:t>4</w:t>
      </w:r>
      <w:r w:rsidR="00B44794">
        <w:rPr>
          <w:color w:val="000000" w:themeColor="text1"/>
        </w:rPr>
        <w:t xml:space="preserve"> nonlegumes (Tukey: p&lt;0.001)</w:t>
      </w:r>
      <w:r w:rsidR="00F9029C">
        <w:rPr>
          <w:color w:val="000000" w:themeColor="text1"/>
        </w:rPr>
        <w:t>.</w:t>
      </w:r>
    </w:p>
    <w:p w14:paraId="5929E91F" w14:textId="71A44E6B" w:rsidR="000959FB" w:rsidRPr="000959FB" w:rsidRDefault="002578A7" w:rsidP="000E5BEF">
      <w:pPr>
        <w:autoSpaceDE w:val="0"/>
        <w:autoSpaceDN w:val="0"/>
        <w:adjustRightInd w:val="0"/>
        <w:spacing w:line="480" w:lineRule="auto"/>
        <w:rPr>
          <w:color w:val="000000" w:themeColor="text1"/>
          <w:vertAlign w:val="superscript"/>
        </w:rPr>
      </w:pPr>
      <w:r w:rsidRPr="002578A7">
        <w:rPr>
          <w:b/>
          <w:bCs/>
          <w:color w:val="000000" w:themeColor="text1"/>
        </w:rPr>
        <w:lastRenderedPageBreak/>
        <w:t>Table 4</w:t>
      </w:r>
      <w:r>
        <w:rPr>
          <w:b/>
          <w:bCs/>
          <w:color w:val="000000" w:themeColor="text1"/>
        </w:rPr>
        <w:t xml:space="preserve"> </w:t>
      </w:r>
      <w:r>
        <w:rPr>
          <w:color w:val="000000" w:themeColor="text1"/>
        </w:rPr>
        <w:t xml:space="preserve">Analysis of variance results exploring effects of soil nitrogen availability, the unit cost ratio, </w:t>
      </w:r>
      <w:r>
        <w:rPr>
          <w:color w:val="000000" w:themeColor="text1"/>
          <w:lang w:val="el-GR"/>
        </w:rPr>
        <w:t>χ</w:t>
      </w:r>
      <w:r w:rsidR="002E6639">
        <w:rPr>
          <w:color w:val="000000" w:themeColor="text1"/>
        </w:rPr>
        <w:t xml:space="preserve">, and plant functional group </w:t>
      </w:r>
      <w:r>
        <w:rPr>
          <w:color w:val="000000" w:themeColor="text1"/>
        </w:rPr>
        <w:t xml:space="preserve">on </w:t>
      </w:r>
      <w:r w:rsidR="002E6639">
        <w:rPr>
          <w:i/>
          <w:iCs/>
          <w:color w:val="000000" w:themeColor="text1"/>
        </w:rPr>
        <w:t>N</w:t>
      </w:r>
      <w:r w:rsidR="002E6639">
        <w:rPr>
          <w:color w:val="000000" w:themeColor="text1"/>
          <w:vertAlign w:val="subscript"/>
        </w:rPr>
        <w:t>area</w:t>
      </w:r>
      <w:r>
        <w:rPr>
          <w:color w:val="000000" w:themeColor="text1"/>
          <w:vertAlign w:val="superscript"/>
        </w:rPr>
        <w:t>*</w:t>
      </w:r>
    </w:p>
    <w:tbl>
      <w:tblPr>
        <w:tblW w:w="9856" w:type="dxa"/>
        <w:jc w:val="center"/>
        <w:tblLook w:val="04A0" w:firstRow="1" w:lastRow="0" w:firstColumn="1" w:lastColumn="0" w:noHBand="0" w:noVBand="1"/>
      </w:tblPr>
      <w:tblGrid>
        <w:gridCol w:w="2329"/>
        <w:gridCol w:w="536"/>
        <w:gridCol w:w="1416"/>
        <w:gridCol w:w="1007"/>
        <w:gridCol w:w="1070"/>
        <w:gridCol w:w="1416"/>
        <w:gridCol w:w="1012"/>
        <w:gridCol w:w="1070"/>
      </w:tblGrid>
      <w:tr w:rsidR="000959FB" w:rsidRPr="000959FB" w14:paraId="00E803A1"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tcPr>
          <w:p w14:paraId="358B97F2" w14:textId="77777777" w:rsidR="000959FB" w:rsidRPr="000959FB" w:rsidRDefault="000959FB" w:rsidP="000959FB">
            <w:pPr>
              <w:rPr>
                <w:color w:val="000000"/>
              </w:rPr>
            </w:pPr>
          </w:p>
        </w:tc>
        <w:tc>
          <w:tcPr>
            <w:tcW w:w="536" w:type="dxa"/>
            <w:tcBorders>
              <w:top w:val="nil"/>
              <w:left w:val="nil"/>
              <w:bottom w:val="single" w:sz="4" w:space="0" w:color="auto"/>
              <w:right w:val="nil"/>
            </w:tcBorders>
            <w:shd w:val="clear" w:color="auto" w:fill="auto"/>
            <w:noWrap/>
            <w:vAlign w:val="bottom"/>
          </w:tcPr>
          <w:p w14:paraId="4751002C" w14:textId="77777777" w:rsidR="000959FB" w:rsidRPr="000959FB" w:rsidRDefault="000959FB" w:rsidP="000959FB">
            <w:pPr>
              <w:rPr>
                <w:color w:val="000000"/>
              </w:rPr>
            </w:pPr>
          </w:p>
        </w:tc>
        <w:tc>
          <w:tcPr>
            <w:tcW w:w="3493" w:type="dxa"/>
            <w:gridSpan w:val="3"/>
            <w:tcBorders>
              <w:top w:val="nil"/>
              <w:left w:val="nil"/>
              <w:bottom w:val="single" w:sz="4" w:space="0" w:color="auto"/>
              <w:right w:val="nil"/>
            </w:tcBorders>
            <w:shd w:val="clear" w:color="auto" w:fill="auto"/>
            <w:noWrap/>
            <w:vAlign w:val="bottom"/>
          </w:tcPr>
          <w:p w14:paraId="56AEE371" w14:textId="0B03683D" w:rsidR="000959FB" w:rsidRPr="000959FB" w:rsidRDefault="000959FB" w:rsidP="000959FB">
            <w:pPr>
              <w:rPr>
                <w:i/>
                <w:iCs/>
                <w:color w:val="000000"/>
              </w:rPr>
            </w:pPr>
            <w:r>
              <w:rPr>
                <w:i/>
                <w:iCs/>
                <w:color w:val="000000"/>
              </w:rPr>
              <w:t>N</w:t>
            </w:r>
            <w:r>
              <w:rPr>
                <w:color w:val="000000"/>
                <w:vertAlign w:val="subscript"/>
              </w:rPr>
              <w:t>area</w:t>
            </w:r>
            <w:r>
              <w:rPr>
                <w:color w:val="000000"/>
              </w:rPr>
              <w:t xml:space="preserve"> with </w:t>
            </w:r>
            <w:r>
              <w:rPr>
                <w:i/>
                <w:iCs/>
                <w:color w:val="000000"/>
                <w:lang w:val="el-GR"/>
              </w:rPr>
              <w:t>β</w:t>
            </w:r>
          </w:p>
        </w:tc>
        <w:tc>
          <w:tcPr>
            <w:tcW w:w="3498" w:type="dxa"/>
            <w:gridSpan w:val="3"/>
            <w:tcBorders>
              <w:top w:val="nil"/>
              <w:left w:val="nil"/>
              <w:bottom w:val="single" w:sz="4" w:space="0" w:color="auto"/>
              <w:right w:val="nil"/>
            </w:tcBorders>
            <w:shd w:val="clear" w:color="auto" w:fill="auto"/>
            <w:noWrap/>
            <w:vAlign w:val="bottom"/>
          </w:tcPr>
          <w:p w14:paraId="0E237263" w14:textId="4A5C2F2A" w:rsidR="000959FB" w:rsidRPr="00FE1730" w:rsidRDefault="000959FB" w:rsidP="000959FB">
            <w:pPr>
              <w:rPr>
                <w:color w:val="000000"/>
              </w:rPr>
            </w:pPr>
            <w:r>
              <w:rPr>
                <w:i/>
                <w:iCs/>
                <w:color w:val="000000"/>
              </w:rPr>
              <w:t>N</w:t>
            </w:r>
            <w:r>
              <w:rPr>
                <w:color w:val="000000"/>
                <w:vertAlign w:val="subscript"/>
              </w:rPr>
              <w:t>area</w:t>
            </w:r>
            <w:r>
              <w:rPr>
                <w:color w:val="000000"/>
              </w:rPr>
              <w:t xml:space="preserve"> without </w:t>
            </w:r>
            <w:r>
              <w:rPr>
                <w:i/>
                <w:iCs/>
                <w:color w:val="000000"/>
                <w:lang w:val="el-GR"/>
              </w:rPr>
              <w:t>β</w:t>
            </w:r>
          </w:p>
        </w:tc>
      </w:tr>
      <w:tr w:rsidR="000959FB" w:rsidRPr="000959FB" w14:paraId="554E4EDF" w14:textId="77777777" w:rsidTr="00BA63A8">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0959FB" w:rsidRPr="000959FB" w:rsidRDefault="000959FB"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0959FB" w:rsidRPr="000959FB" w:rsidRDefault="000959FB"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0959FB" w:rsidRPr="000959FB" w:rsidRDefault="000959FB"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0959FB" w:rsidRPr="000959FB" w:rsidRDefault="00B44794" w:rsidP="000959FB">
            <w:pPr>
              <w:rPr>
                <w:color w:val="000000"/>
              </w:rPr>
            </w:pPr>
            <w:r>
              <w:rPr>
                <w:color w:val="000000"/>
              </w:rPr>
              <w:t>p</w:t>
            </w:r>
            <w:r w:rsidR="000959FB">
              <w:rPr>
                <w:color w:val="000000"/>
              </w:rPr>
              <w:t>-</w:t>
            </w:r>
            <w:r w:rsidR="000959FB" w:rsidRPr="00FE1730">
              <w:rPr>
                <w:color w:val="000000"/>
              </w:rPr>
              <w:t>value</w:t>
            </w:r>
          </w:p>
        </w:tc>
        <w:tc>
          <w:tcPr>
            <w:tcW w:w="1416" w:type="dxa"/>
            <w:tcBorders>
              <w:top w:val="single" w:sz="4" w:space="0" w:color="auto"/>
              <w:left w:val="nil"/>
              <w:bottom w:val="single" w:sz="4" w:space="0" w:color="auto"/>
              <w:right w:val="nil"/>
            </w:tcBorders>
            <w:shd w:val="clear" w:color="auto" w:fill="auto"/>
            <w:noWrap/>
            <w:vAlign w:val="bottom"/>
            <w:hideMark/>
          </w:tcPr>
          <w:p w14:paraId="1CAF6F32" w14:textId="5724C73F" w:rsidR="000959FB" w:rsidRPr="000959FB" w:rsidRDefault="000959FB" w:rsidP="000959FB">
            <w:pPr>
              <w:rPr>
                <w:color w:val="000000"/>
              </w:rPr>
            </w:pPr>
            <w:r>
              <w:rPr>
                <w:color w:val="000000"/>
              </w:rPr>
              <w:t>Coefficient</w:t>
            </w:r>
          </w:p>
        </w:tc>
        <w:tc>
          <w:tcPr>
            <w:tcW w:w="1012" w:type="dxa"/>
            <w:tcBorders>
              <w:top w:val="single" w:sz="4" w:space="0" w:color="auto"/>
              <w:left w:val="nil"/>
              <w:bottom w:val="single" w:sz="4" w:space="0" w:color="auto"/>
              <w:right w:val="nil"/>
            </w:tcBorders>
            <w:shd w:val="clear" w:color="auto" w:fill="auto"/>
            <w:noWrap/>
            <w:vAlign w:val="bottom"/>
            <w:hideMark/>
          </w:tcPr>
          <w:p w14:paraId="11499C78" w14:textId="3340CE8B" w:rsidR="000959FB" w:rsidRPr="000959FB" w:rsidRDefault="000959FB"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50047020" w14:textId="42004F13" w:rsidR="000959FB" w:rsidRPr="000959FB" w:rsidRDefault="00B44794" w:rsidP="000959FB">
            <w:pPr>
              <w:rPr>
                <w:color w:val="000000"/>
              </w:rPr>
            </w:pPr>
            <w:r>
              <w:rPr>
                <w:color w:val="000000"/>
              </w:rPr>
              <w:t>p</w:t>
            </w:r>
            <w:r w:rsidR="000959FB">
              <w:rPr>
                <w:color w:val="000000"/>
              </w:rPr>
              <w:t>-</w:t>
            </w:r>
            <w:r w:rsidR="000959FB" w:rsidRPr="00FE1730">
              <w:rPr>
                <w:color w:val="000000"/>
              </w:rPr>
              <w:t>value</w:t>
            </w:r>
          </w:p>
        </w:tc>
      </w:tr>
      <w:tr w:rsidR="006D7654" w:rsidRPr="000959FB" w14:paraId="48EB6DF3" w14:textId="77777777" w:rsidTr="00BA63A8">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6D7654" w:rsidRPr="000959FB" w:rsidRDefault="006D7654" w:rsidP="006D7654">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77777777" w:rsidR="006D7654" w:rsidRPr="000959FB" w:rsidRDefault="006D7654" w:rsidP="006D7654">
            <w:pPr>
              <w:jc w:val="right"/>
              <w:rPr>
                <w:color w:val="000000"/>
              </w:rPr>
            </w:pPr>
            <w:r w:rsidRPr="000959FB">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6D22AD27" w:rsidR="006D7654" w:rsidRPr="006D7654" w:rsidRDefault="006D7654" w:rsidP="006D7654">
            <w:pPr>
              <w:jc w:val="right"/>
              <w:rPr>
                <w:color w:val="000000"/>
              </w:rPr>
            </w:pPr>
            <w:r w:rsidRPr="006D7654">
              <w:rPr>
                <w:color w:val="000000"/>
              </w:rPr>
              <w:t>4.04E-01</w:t>
            </w:r>
          </w:p>
        </w:tc>
        <w:tc>
          <w:tcPr>
            <w:tcW w:w="1007" w:type="dxa"/>
            <w:tcBorders>
              <w:top w:val="single" w:sz="4" w:space="0" w:color="auto"/>
              <w:left w:val="nil"/>
              <w:bottom w:val="nil"/>
              <w:right w:val="nil"/>
            </w:tcBorders>
            <w:shd w:val="clear" w:color="auto" w:fill="auto"/>
            <w:noWrap/>
            <w:vAlign w:val="bottom"/>
            <w:hideMark/>
          </w:tcPr>
          <w:p w14:paraId="14C0ED62" w14:textId="1738FAD1" w:rsidR="006D7654" w:rsidRPr="006D7654" w:rsidRDefault="006D7654" w:rsidP="006D7654">
            <w:pPr>
              <w:jc w:val="right"/>
              <w:rPr>
                <w:color w:val="000000"/>
              </w:rPr>
            </w:pPr>
            <w:r w:rsidRPr="006D7654">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5756E2DF" w:rsidR="006D7654" w:rsidRPr="006D7654" w:rsidRDefault="006D7654" w:rsidP="006D7654">
            <w:pPr>
              <w:jc w:val="right"/>
              <w:rPr>
                <w:color w:val="000000"/>
              </w:rPr>
            </w:pPr>
            <w:r w:rsidRPr="006D7654">
              <w:rPr>
                <w:color w:val="000000"/>
              </w:rPr>
              <w:t>-</w:t>
            </w:r>
          </w:p>
        </w:tc>
        <w:tc>
          <w:tcPr>
            <w:tcW w:w="1416" w:type="dxa"/>
            <w:tcBorders>
              <w:top w:val="single" w:sz="4" w:space="0" w:color="auto"/>
              <w:left w:val="nil"/>
              <w:bottom w:val="nil"/>
              <w:right w:val="nil"/>
            </w:tcBorders>
            <w:shd w:val="clear" w:color="auto" w:fill="auto"/>
            <w:noWrap/>
            <w:vAlign w:val="bottom"/>
            <w:hideMark/>
          </w:tcPr>
          <w:p w14:paraId="119B0347" w14:textId="2F64E006" w:rsidR="006D7654" w:rsidRPr="006D7654" w:rsidRDefault="006D7654" w:rsidP="006D7654">
            <w:pPr>
              <w:jc w:val="right"/>
              <w:rPr>
                <w:color w:val="000000"/>
              </w:rPr>
            </w:pPr>
            <w:r w:rsidRPr="006D7654">
              <w:rPr>
                <w:color w:val="000000"/>
              </w:rPr>
              <w:t>2.07E+00</w:t>
            </w:r>
          </w:p>
        </w:tc>
        <w:tc>
          <w:tcPr>
            <w:tcW w:w="1012" w:type="dxa"/>
            <w:tcBorders>
              <w:top w:val="single" w:sz="4" w:space="0" w:color="auto"/>
              <w:left w:val="nil"/>
              <w:bottom w:val="nil"/>
              <w:right w:val="nil"/>
            </w:tcBorders>
            <w:shd w:val="clear" w:color="auto" w:fill="auto"/>
            <w:noWrap/>
            <w:vAlign w:val="bottom"/>
            <w:hideMark/>
          </w:tcPr>
          <w:p w14:paraId="02D977F0" w14:textId="46F84A52" w:rsidR="006D7654" w:rsidRPr="006D7654" w:rsidRDefault="006D7654" w:rsidP="006D7654">
            <w:pPr>
              <w:jc w:val="right"/>
              <w:rPr>
                <w:color w:val="000000"/>
              </w:rPr>
            </w:pPr>
            <w:r w:rsidRPr="006D7654">
              <w:rPr>
                <w:color w:val="000000"/>
              </w:rPr>
              <w:t>-</w:t>
            </w:r>
          </w:p>
        </w:tc>
        <w:tc>
          <w:tcPr>
            <w:tcW w:w="1070" w:type="dxa"/>
            <w:tcBorders>
              <w:top w:val="single" w:sz="4" w:space="0" w:color="auto"/>
              <w:left w:val="nil"/>
              <w:bottom w:val="nil"/>
              <w:right w:val="nil"/>
            </w:tcBorders>
            <w:shd w:val="clear" w:color="auto" w:fill="auto"/>
            <w:noWrap/>
            <w:vAlign w:val="bottom"/>
            <w:hideMark/>
          </w:tcPr>
          <w:p w14:paraId="6BDAEE0E" w14:textId="69D39CC4" w:rsidR="006D7654" w:rsidRPr="006D7654" w:rsidRDefault="006D7654" w:rsidP="006D7654">
            <w:pPr>
              <w:jc w:val="right"/>
              <w:rPr>
                <w:color w:val="000000"/>
              </w:rPr>
            </w:pPr>
            <w:r w:rsidRPr="006D7654">
              <w:rPr>
                <w:color w:val="000000"/>
              </w:rPr>
              <w:t>-</w:t>
            </w:r>
          </w:p>
        </w:tc>
      </w:tr>
      <w:tr w:rsidR="006D7654" w:rsidRPr="000959FB" w14:paraId="3A9745FC"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6D7654" w:rsidRPr="000959FB" w:rsidRDefault="006D7654" w:rsidP="006D7654">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4DC6D423" w14:textId="74A81798" w:rsidR="006D7654" w:rsidRPr="006D7654" w:rsidRDefault="006D7654" w:rsidP="006D7654">
            <w:pPr>
              <w:jc w:val="right"/>
              <w:rPr>
                <w:color w:val="000000"/>
              </w:rPr>
            </w:pPr>
            <w:r w:rsidRPr="006D7654">
              <w:rPr>
                <w:color w:val="000000"/>
              </w:rPr>
              <w:t>-3.06E-03</w:t>
            </w:r>
          </w:p>
        </w:tc>
        <w:tc>
          <w:tcPr>
            <w:tcW w:w="1007" w:type="dxa"/>
            <w:tcBorders>
              <w:top w:val="nil"/>
              <w:left w:val="nil"/>
              <w:bottom w:val="nil"/>
              <w:right w:val="nil"/>
            </w:tcBorders>
            <w:shd w:val="clear" w:color="auto" w:fill="auto"/>
            <w:noWrap/>
            <w:vAlign w:val="bottom"/>
            <w:hideMark/>
          </w:tcPr>
          <w:p w14:paraId="5FC52F5C" w14:textId="1F876766" w:rsidR="006D7654" w:rsidRPr="006D7654" w:rsidRDefault="006D7654" w:rsidP="006D7654">
            <w:pPr>
              <w:jc w:val="right"/>
              <w:rPr>
                <w:color w:val="000000"/>
              </w:rPr>
            </w:pPr>
            <w:r w:rsidRPr="006D7654">
              <w:rPr>
                <w:color w:val="000000"/>
              </w:rPr>
              <w:t>8.316</w:t>
            </w:r>
          </w:p>
        </w:tc>
        <w:tc>
          <w:tcPr>
            <w:tcW w:w="1070" w:type="dxa"/>
            <w:tcBorders>
              <w:top w:val="nil"/>
              <w:left w:val="nil"/>
              <w:bottom w:val="nil"/>
              <w:right w:val="nil"/>
            </w:tcBorders>
            <w:shd w:val="clear" w:color="auto" w:fill="auto"/>
            <w:noWrap/>
            <w:vAlign w:val="bottom"/>
            <w:hideMark/>
          </w:tcPr>
          <w:p w14:paraId="2AB6C4CC" w14:textId="2FD77E02" w:rsidR="006D7654" w:rsidRPr="006D7654" w:rsidRDefault="006D7654" w:rsidP="006D7654">
            <w:pPr>
              <w:jc w:val="right"/>
              <w:rPr>
                <w:b/>
                <w:bCs/>
                <w:color w:val="000000"/>
              </w:rPr>
            </w:pPr>
            <w:r w:rsidRPr="006D7654">
              <w:rPr>
                <w:b/>
                <w:bCs/>
                <w:color w:val="000000"/>
              </w:rPr>
              <w:t>0.004</w:t>
            </w:r>
          </w:p>
        </w:tc>
        <w:tc>
          <w:tcPr>
            <w:tcW w:w="1416" w:type="dxa"/>
            <w:tcBorders>
              <w:top w:val="nil"/>
              <w:left w:val="nil"/>
              <w:bottom w:val="nil"/>
              <w:right w:val="nil"/>
            </w:tcBorders>
            <w:shd w:val="clear" w:color="auto" w:fill="auto"/>
            <w:noWrap/>
            <w:vAlign w:val="bottom"/>
            <w:hideMark/>
          </w:tcPr>
          <w:p w14:paraId="40A8A0EC" w14:textId="0905338C"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20325D45" w14:textId="6E227EB5" w:rsidR="006D7654" w:rsidRPr="006D7654" w:rsidRDefault="006D7654" w:rsidP="006D7654">
            <w:pPr>
              <w:jc w:val="right"/>
              <w:rPr>
                <w:color w:val="000000"/>
              </w:rPr>
            </w:pPr>
            <w:r w:rsidRPr="006D7654">
              <w:rPr>
                <w:color w:val="000000"/>
              </w:rPr>
              <w:t>-</w:t>
            </w:r>
          </w:p>
        </w:tc>
        <w:tc>
          <w:tcPr>
            <w:tcW w:w="1070" w:type="dxa"/>
            <w:tcBorders>
              <w:top w:val="nil"/>
              <w:left w:val="nil"/>
              <w:bottom w:val="nil"/>
              <w:right w:val="nil"/>
            </w:tcBorders>
            <w:shd w:val="clear" w:color="auto" w:fill="auto"/>
            <w:noWrap/>
            <w:vAlign w:val="bottom"/>
            <w:hideMark/>
          </w:tcPr>
          <w:p w14:paraId="4730EA3F" w14:textId="5B692891" w:rsidR="006D7654" w:rsidRPr="006D7654" w:rsidRDefault="006D7654" w:rsidP="006D7654">
            <w:pPr>
              <w:jc w:val="right"/>
              <w:rPr>
                <w:color w:val="000000"/>
              </w:rPr>
            </w:pPr>
            <w:r w:rsidRPr="006D7654">
              <w:rPr>
                <w:color w:val="000000"/>
              </w:rPr>
              <w:t>-</w:t>
            </w:r>
          </w:p>
        </w:tc>
      </w:tr>
      <w:tr w:rsidR="006D7654" w:rsidRPr="000959FB" w14:paraId="4C663014"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6D7654" w:rsidRPr="000959FB" w:rsidRDefault="006D7654" w:rsidP="006D7654">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7B8CD8FB" w14:textId="591421E0" w:rsidR="006D7654" w:rsidRPr="006D7654" w:rsidRDefault="006D7654" w:rsidP="006D7654">
            <w:pPr>
              <w:jc w:val="right"/>
              <w:rPr>
                <w:color w:val="000000"/>
              </w:rPr>
            </w:pPr>
            <w:r w:rsidRPr="006D7654">
              <w:rPr>
                <w:color w:val="000000"/>
              </w:rPr>
              <w:t>1.11E+00</w:t>
            </w:r>
          </w:p>
        </w:tc>
        <w:tc>
          <w:tcPr>
            <w:tcW w:w="1007" w:type="dxa"/>
            <w:tcBorders>
              <w:top w:val="nil"/>
              <w:left w:val="nil"/>
              <w:bottom w:val="nil"/>
              <w:right w:val="nil"/>
            </w:tcBorders>
            <w:shd w:val="clear" w:color="auto" w:fill="auto"/>
            <w:noWrap/>
            <w:vAlign w:val="bottom"/>
            <w:hideMark/>
          </w:tcPr>
          <w:p w14:paraId="656D1156" w14:textId="4A46DFEE" w:rsidR="006D7654" w:rsidRPr="006D7654" w:rsidRDefault="006D7654" w:rsidP="006D7654">
            <w:pPr>
              <w:jc w:val="right"/>
              <w:rPr>
                <w:color w:val="000000"/>
              </w:rPr>
            </w:pPr>
            <w:r w:rsidRPr="006D7654">
              <w:rPr>
                <w:color w:val="000000"/>
              </w:rPr>
              <w:t>5.421</w:t>
            </w:r>
          </w:p>
        </w:tc>
        <w:tc>
          <w:tcPr>
            <w:tcW w:w="1070" w:type="dxa"/>
            <w:tcBorders>
              <w:top w:val="nil"/>
              <w:left w:val="nil"/>
              <w:bottom w:val="nil"/>
              <w:right w:val="nil"/>
            </w:tcBorders>
            <w:shd w:val="clear" w:color="auto" w:fill="auto"/>
            <w:noWrap/>
            <w:vAlign w:val="bottom"/>
            <w:hideMark/>
          </w:tcPr>
          <w:p w14:paraId="243F0FB2" w14:textId="5ADBECFA" w:rsidR="006D7654" w:rsidRPr="006D7654" w:rsidRDefault="006D7654" w:rsidP="006D7654">
            <w:pPr>
              <w:jc w:val="right"/>
              <w:rPr>
                <w:b/>
                <w:bCs/>
                <w:color w:val="000000"/>
              </w:rPr>
            </w:pPr>
            <w:r w:rsidRPr="006D7654">
              <w:rPr>
                <w:b/>
                <w:bCs/>
                <w:color w:val="000000"/>
              </w:rPr>
              <w:t>0.020</w:t>
            </w:r>
          </w:p>
        </w:tc>
        <w:tc>
          <w:tcPr>
            <w:tcW w:w="1416" w:type="dxa"/>
            <w:tcBorders>
              <w:top w:val="nil"/>
              <w:left w:val="nil"/>
              <w:bottom w:val="nil"/>
              <w:right w:val="nil"/>
            </w:tcBorders>
            <w:shd w:val="clear" w:color="auto" w:fill="auto"/>
            <w:noWrap/>
            <w:vAlign w:val="bottom"/>
            <w:hideMark/>
          </w:tcPr>
          <w:p w14:paraId="2249F862" w14:textId="1442BA52" w:rsidR="006D7654" w:rsidRPr="006D7654" w:rsidRDefault="006D7654" w:rsidP="006D7654">
            <w:pPr>
              <w:jc w:val="right"/>
              <w:rPr>
                <w:color w:val="000000"/>
              </w:rPr>
            </w:pPr>
            <w:r w:rsidRPr="006D7654">
              <w:rPr>
                <w:color w:val="000000"/>
              </w:rPr>
              <w:t>-8.85E-01</w:t>
            </w:r>
          </w:p>
        </w:tc>
        <w:tc>
          <w:tcPr>
            <w:tcW w:w="1012" w:type="dxa"/>
            <w:tcBorders>
              <w:top w:val="nil"/>
              <w:left w:val="nil"/>
              <w:bottom w:val="nil"/>
              <w:right w:val="nil"/>
            </w:tcBorders>
            <w:shd w:val="clear" w:color="auto" w:fill="auto"/>
            <w:noWrap/>
            <w:vAlign w:val="bottom"/>
            <w:hideMark/>
          </w:tcPr>
          <w:p w14:paraId="0ACA7D7B" w14:textId="19B6FDA8" w:rsidR="006D7654" w:rsidRPr="006D7654" w:rsidRDefault="006D7654" w:rsidP="006D7654">
            <w:pPr>
              <w:jc w:val="right"/>
              <w:rPr>
                <w:color w:val="000000"/>
              </w:rPr>
            </w:pPr>
            <w:r w:rsidRPr="006D7654">
              <w:rPr>
                <w:color w:val="000000"/>
              </w:rPr>
              <w:t>18.337</w:t>
            </w:r>
          </w:p>
        </w:tc>
        <w:tc>
          <w:tcPr>
            <w:tcW w:w="1070" w:type="dxa"/>
            <w:tcBorders>
              <w:top w:val="nil"/>
              <w:left w:val="nil"/>
              <w:bottom w:val="nil"/>
              <w:right w:val="nil"/>
            </w:tcBorders>
            <w:shd w:val="clear" w:color="auto" w:fill="auto"/>
            <w:noWrap/>
            <w:vAlign w:val="bottom"/>
            <w:hideMark/>
          </w:tcPr>
          <w:p w14:paraId="153C7BCD" w14:textId="22CF1AF4" w:rsidR="006D7654" w:rsidRPr="006D7654" w:rsidRDefault="006D7654" w:rsidP="006D7654">
            <w:pPr>
              <w:jc w:val="right"/>
              <w:rPr>
                <w:b/>
                <w:bCs/>
                <w:color w:val="000000"/>
              </w:rPr>
            </w:pPr>
            <w:r w:rsidRPr="006D7654">
              <w:rPr>
                <w:b/>
                <w:bCs/>
                <w:color w:val="000000"/>
              </w:rPr>
              <w:t>&lt;0.001</w:t>
            </w:r>
          </w:p>
        </w:tc>
      </w:tr>
      <w:tr w:rsidR="006D7654" w:rsidRPr="000959FB" w14:paraId="7DDF4CA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6D7654" w:rsidRPr="000959FB" w:rsidRDefault="006D7654" w:rsidP="006D7654">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592F386" w14:textId="6FC7CCF1" w:rsidR="006D7654" w:rsidRPr="006D7654" w:rsidRDefault="006D7654" w:rsidP="006D7654">
            <w:pPr>
              <w:jc w:val="right"/>
              <w:rPr>
                <w:color w:val="000000"/>
              </w:rPr>
            </w:pPr>
            <w:r w:rsidRPr="006D7654">
              <w:rPr>
                <w:color w:val="000000"/>
              </w:rPr>
              <w:t>3.15E-03</w:t>
            </w:r>
          </w:p>
        </w:tc>
        <w:tc>
          <w:tcPr>
            <w:tcW w:w="1007" w:type="dxa"/>
            <w:tcBorders>
              <w:top w:val="nil"/>
              <w:left w:val="nil"/>
              <w:bottom w:val="nil"/>
              <w:right w:val="nil"/>
            </w:tcBorders>
            <w:shd w:val="clear" w:color="auto" w:fill="auto"/>
            <w:noWrap/>
            <w:vAlign w:val="bottom"/>
            <w:hideMark/>
          </w:tcPr>
          <w:p w14:paraId="01955225" w14:textId="40266EB9" w:rsidR="006D7654" w:rsidRPr="006D7654" w:rsidRDefault="006D7654" w:rsidP="006D7654">
            <w:pPr>
              <w:jc w:val="right"/>
              <w:rPr>
                <w:color w:val="000000"/>
              </w:rPr>
            </w:pPr>
            <w:r w:rsidRPr="006D7654">
              <w:rPr>
                <w:color w:val="000000"/>
              </w:rPr>
              <w:t>2.519</w:t>
            </w:r>
          </w:p>
        </w:tc>
        <w:tc>
          <w:tcPr>
            <w:tcW w:w="1070" w:type="dxa"/>
            <w:tcBorders>
              <w:top w:val="nil"/>
              <w:left w:val="nil"/>
              <w:bottom w:val="nil"/>
              <w:right w:val="nil"/>
            </w:tcBorders>
            <w:shd w:val="clear" w:color="auto" w:fill="auto"/>
            <w:noWrap/>
            <w:vAlign w:val="bottom"/>
            <w:hideMark/>
          </w:tcPr>
          <w:p w14:paraId="587D0F96" w14:textId="4C7694C0" w:rsidR="006D7654" w:rsidRPr="006D7654" w:rsidRDefault="006D7654" w:rsidP="006D7654">
            <w:pPr>
              <w:jc w:val="right"/>
              <w:rPr>
                <w:i/>
                <w:iCs/>
                <w:color w:val="000000"/>
              </w:rPr>
            </w:pPr>
            <w:r w:rsidRPr="006D7654">
              <w:rPr>
                <w:color w:val="000000"/>
              </w:rPr>
              <w:t>0.112</w:t>
            </w:r>
          </w:p>
        </w:tc>
        <w:tc>
          <w:tcPr>
            <w:tcW w:w="1416" w:type="dxa"/>
            <w:tcBorders>
              <w:top w:val="nil"/>
              <w:left w:val="nil"/>
              <w:bottom w:val="nil"/>
              <w:right w:val="nil"/>
            </w:tcBorders>
            <w:shd w:val="clear" w:color="auto" w:fill="auto"/>
            <w:noWrap/>
            <w:vAlign w:val="bottom"/>
            <w:hideMark/>
          </w:tcPr>
          <w:p w14:paraId="50CBC589" w14:textId="25885D0F" w:rsidR="006D7654" w:rsidRPr="006D7654" w:rsidRDefault="006D7654" w:rsidP="006D7654">
            <w:pPr>
              <w:jc w:val="right"/>
              <w:rPr>
                <w:color w:val="000000"/>
              </w:rPr>
            </w:pPr>
            <w:r w:rsidRPr="006D7654">
              <w:rPr>
                <w:color w:val="000000"/>
              </w:rPr>
              <w:t>-4.31E-03</w:t>
            </w:r>
          </w:p>
        </w:tc>
        <w:tc>
          <w:tcPr>
            <w:tcW w:w="1012" w:type="dxa"/>
            <w:tcBorders>
              <w:top w:val="nil"/>
              <w:left w:val="nil"/>
              <w:bottom w:val="nil"/>
              <w:right w:val="nil"/>
            </w:tcBorders>
            <w:shd w:val="clear" w:color="auto" w:fill="auto"/>
            <w:noWrap/>
            <w:vAlign w:val="bottom"/>
            <w:hideMark/>
          </w:tcPr>
          <w:p w14:paraId="3465E81F" w14:textId="307AB6CE" w:rsidR="006D7654" w:rsidRPr="006D7654" w:rsidRDefault="006D7654" w:rsidP="006D7654">
            <w:pPr>
              <w:jc w:val="right"/>
              <w:rPr>
                <w:color w:val="000000"/>
              </w:rPr>
            </w:pPr>
            <w:r w:rsidRPr="006D7654">
              <w:rPr>
                <w:color w:val="000000"/>
              </w:rPr>
              <w:t>4.248</w:t>
            </w:r>
          </w:p>
        </w:tc>
        <w:tc>
          <w:tcPr>
            <w:tcW w:w="1070" w:type="dxa"/>
            <w:tcBorders>
              <w:top w:val="nil"/>
              <w:left w:val="nil"/>
              <w:bottom w:val="nil"/>
              <w:right w:val="nil"/>
            </w:tcBorders>
            <w:shd w:val="clear" w:color="auto" w:fill="auto"/>
            <w:noWrap/>
            <w:vAlign w:val="bottom"/>
            <w:hideMark/>
          </w:tcPr>
          <w:p w14:paraId="4486AE73" w14:textId="668EA4DE" w:rsidR="006D7654" w:rsidRPr="006D7654" w:rsidRDefault="006D7654" w:rsidP="006D7654">
            <w:pPr>
              <w:jc w:val="right"/>
              <w:rPr>
                <w:b/>
                <w:bCs/>
                <w:i/>
                <w:iCs/>
                <w:color w:val="000000"/>
              </w:rPr>
            </w:pPr>
            <w:r w:rsidRPr="006D7654">
              <w:rPr>
                <w:b/>
                <w:bCs/>
                <w:color w:val="000000"/>
              </w:rPr>
              <w:t>0.039</w:t>
            </w:r>
          </w:p>
        </w:tc>
      </w:tr>
      <w:tr w:rsidR="006D7654" w:rsidRPr="000959FB" w14:paraId="4E6FFFA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7A8CFC42" w14:textId="77777777" w:rsidR="006D7654" w:rsidRPr="000959FB" w:rsidRDefault="006D7654" w:rsidP="006D7654">
            <w:pPr>
              <w:rPr>
                <w:color w:val="000000"/>
              </w:rPr>
            </w:pPr>
            <w:r w:rsidRPr="000959FB">
              <w:rPr>
                <w:color w:val="000000"/>
              </w:rPr>
              <w:t>Soil moisture (SM)</w:t>
            </w:r>
          </w:p>
        </w:tc>
        <w:tc>
          <w:tcPr>
            <w:tcW w:w="536" w:type="dxa"/>
            <w:tcBorders>
              <w:top w:val="nil"/>
              <w:left w:val="nil"/>
              <w:bottom w:val="nil"/>
              <w:right w:val="nil"/>
            </w:tcBorders>
            <w:shd w:val="clear" w:color="auto" w:fill="auto"/>
            <w:noWrap/>
            <w:vAlign w:val="bottom"/>
            <w:hideMark/>
          </w:tcPr>
          <w:p w14:paraId="0DB65C67"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2803889A" w14:textId="07529576"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2A9C43BA" w14:textId="5ADDD4C2" w:rsidR="006D7654" w:rsidRPr="006D7654" w:rsidRDefault="006D7654" w:rsidP="006D7654">
            <w:pPr>
              <w:jc w:val="right"/>
              <w:rPr>
                <w:color w:val="000000"/>
              </w:rPr>
            </w:pPr>
            <w:r w:rsidRPr="006D7654">
              <w:rPr>
                <w:color w:val="000000"/>
              </w:rPr>
              <w:t>-</w:t>
            </w:r>
          </w:p>
        </w:tc>
        <w:tc>
          <w:tcPr>
            <w:tcW w:w="1070" w:type="dxa"/>
            <w:tcBorders>
              <w:top w:val="nil"/>
              <w:left w:val="nil"/>
              <w:bottom w:val="nil"/>
              <w:right w:val="nil"/>
            </w:tcBorders>
            <w:shd w:val="clear" w:color="auto" w:fill="auto"/>
            <w:noWrap/>
            <w:vAlign w:val="bottom"/>
            <w:hideMark/>
          </w:tcPr>
          <w:p w14:paraId="47DF10DC" w14:textId="0071F268" w:rsidR="006D7654" w:rsidRPr="006D7654" w:rsidRDefault="006D7654" w:rsidP="006D7654">
            <w:pPr>
              <w:jc w:val="right"/>
              <w:rPr>
                <w:color w:val="000000"/>
              </w:rPr>
            </w:pPr>
            <w:r w:rsidRPr="006D7654">
              <w:rPr>
                <w:color w:val="000000"/>
              </w:rPr>
              <w:t>-</w:t>
            </w:r>
          </w:p>
        </w:tc>
        <w:tc>
          <w:tcPr>
            <w:tcW w:w="1416" w:type="dxa"/>
            <w:tcBorders>
              <w:top w:val="nil"/>
              <w:left w:val="nil"/>
              <w:bottom w:val="nil"/>
              <w:right w:val="nil"/>
            </w:tcBorders>
            <w:shd w:val="clear" w:color="auto" w:fill="auto"/>
            <w:noWrap/>
            <w:vAlign w:val="bottom"/>
            <w:hideMark/>
          </w:tcPr>
          <w:p w14:paraId="53969D0A" w14:textId="2DA204AB" w:rsidR="006D7654" w:rsidRPr="006D7654" w:rsidRDefault="006D7654" w:rsidP="006D7654">
            <w:pPr>
              <w:jc w:val="right"/>
              <w:rPr>
                <w:color w:val="000000"/>
              </w:rPr>
            </w:pPr>
            <w:r w:rsidRPr="006D7654">
              <w:rPr>
                <w:color w:val="000000"/>
              </w:rPr>
              <w:t>-7.14E-01</w:t>
            </w:r>
          </w:p>
        </w:tc>
        <w:tc>
          <w:tcPr>
            <w:tcW w:w="1012" w:type="dxa"/>
            <w:tcBorders>
              <w:top w:val="nil"/>
              <w:left w:val="nil"/>
              <w:bottom w:val="nil"/>
              <w:right w:val="nil"/>
            </w:tcBorders>
            <w:shd w:val="clear" w:color="auto" w:fill="auto"/>
            <w:noWrap/>
            <w:vAlign w:val="bottom"/>
            <w:hideMark/>
          </w:tcPr>
          <w:p w14:paraId="54136FA9" w14:textId="1AFE9B78" w:rsidR="006D7654" w:rsidRPr="006D7654" w:rsidRDefault="006D7654" w:rsidP="006D7654">
            <w:pPr>
              <w:jc w:val="right"/>
              <w:rPr>
                <w:color w:val="000000"/>
              </w:rPr>
            </w:pPr>
            <w:r w:rsidRPr="006D7654">
              <w:rPr>
                <w:color w:val="000000"/>
              </w:rPr>
              <w:t>0.024</w:t>
            </w:r>
          </w:p>
        </w:tc>
        <w:tc>
          <w:tcPr>
            <w:tcW w:w="1070" w:type="dxa"/>
            <w:tcBorders>
              <w:top w:val="nil"/>
              <w:left w:val="nil"/>
              <w:bottom w:val="nil"/>
              <w:right w:val="nil"/>
            </w:tcBorders>
            <w:shd w:val="clear" w:color="auto" w:fill="auto"/>
            <w:noWrap/>
            <w:vAlign w:val="bottom"/>
            <w:hideMark/>
          </w:tcPr>
          <w:p w14:paraId="08AF76DF" w14:textId="54715418" w:rsidR="006D7654" w:rsidRPr="006D7654" w:rsidRDefault="006D7654" w:rsidP="006D7654">
            <w:pPr>
              <w:jc w:val="right"/>
              <w:rPr>
                <w:color w:val="000000"/>
              </w:rPr>
            </w:pPr>
            <w:r w:rsidRPr="006D7654">
              <w:rPr>
                <w:color w:val="000000"/>
              </w:rPr>
              <w:t>0.877</w:t>
            </w:r>
          </w:p>
        </w:tc>
      </w:tr>
      <w:tr w:rsidR="006D7654" w:rsidRPr="000959FB" w14:paraId="36547BBE"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6D7654" w:rsidRPr="000959FB" w:rsidRDefault="006D7654" w:rsidP="006D7654">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5D2AFA8E" w14:textId="0895D4A1"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54DB113F" w14:textId="75AD14AB" w:rsidR="006D7654" w:rsidRPr="006D7654" w:rsidRDefault="006D7654" w:rsidP="006D7654">
            <w:pPr>
              <w:jc w:val="right"/>
              <w:rPr>
                <w:color w:val="000000"/>
              </w:rPr>
            </w:pPr>
            <w:r w:rsidRPr="006D7654">
              <w:rPr>
                <w:color w:val="000000"/>
              </w:rPr>
              <w:t>55.466</w:t>
            </w:r>
          </w:p>
        </w:tc>
        <w:tc>
          <w:tcPr>
            <w:tcW w:w="1070" w:type="dxa"/>
            <w:tcBorders>
              <w:top w:val="nil"/>
              <w:left w:val="nil"/>
              <w:bottom w:val="nil"/>
              <w:right w:val="nil"/>
            </w:tcBorders>
            <w:shd w:val="clear" w:color="auto" w:fill="auto"/>
            <w:noWrap/>
            <w:vAlign w:val="bottom"/>
            <w:hideMark/>
          </w:tcPr>
          <w:p w14:paraId="733191CC" w14:textId="49DDF4AE" w:rsidR="006D7654" w:rsidRPr="006D7654" w:rsidRDefault="006D7654" w:rsidP="006D7654">
            <w:pPr>
              <w:jc w:val="right"/>
              <w:rPr>
                <w:b/>
                <w:bCs/>
                <w:color w:val="000000"/>
              </w:rPr>
            </w:pPr>
            <w:r w:rsidRPr="006D7654">
              <w:rPr>
                <w:b/>
                <w:bCs/>
                <w:color w:val="000000"/>
              </w:rPr>
              <w:t>&lt;0.001</w:t>
            </w:r>
          </w:p>
        </w:tc>
        <w:tc>
          <w:tcPr>
            <w:tcW w:w="1416" w:type="dxa"/>
            <w:tcBorders>
              <w:top w:val="nil"/>
              <w:left w:val="nil"/>
              <w:bottom w:val="nil"/>
              <w:right w:val="nil"/>
            </w:tcBorders>
            <w:shd w:val="clear" w:color="auto" w:fill="auto"/>
            <w:noWrap/>
            <w:vAlign w:val="bottom"/>
            <w:hideMark/>
          </w:tcPr>
          <w:p w14:paraId="4FB33F3C" w14:textId="264562DB"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2A8DD204" w14:textId="22FAED7C" w:rsidR="006D7654" w:rsidRPr="006D7654" w:rsidRDefault="006D7654" w:rsidP="006D7654">
            <w:pPr>
              <w:jc w:val="right"/>
              <w:rPr>
                <w:color w:val="000000"/>
              </w:rPr>
            </w:pPr>
            <w:r w:rsidRPr="006D7654">
              <w:rPr>
                <w:color w:val="000000"/>
              </w:rPr>
              <w:t>66.082</w:t>
            </w:r>
          </w:p>
        </w:tc>
        <w:tc>
          <w:tcPr>
            <w:tcW w:w="1070" w:type="dxa"/>
            <w:tcBorders>
              <w:top w:val="nil"/>
              <w:left w:val="nil"/>
              <w:bottom w:val="nil"/>
              <w:right w:val="nil"/>
            </w:tcBorders>
            <w:shd w:val="clear" w:color="auto" w:fill="auto"/>
            <w:noWrap/>
            <w:vAlign w:val="bottom"/>
            <w:hideMark/>
          </w:tcPr>
          <w:p w14:paraId="1DBEA88A" w14:textId="255081AC" w:rsidR="006D7654" w:rsidRPr="006D7654" w:rsidRDefault="006D7654" w:rsidP="006D7654">
            <w:pPr>
              <w:jc w:val="right"/>
              <w:rPr>
                <w:b/>
                <w:bCs/>
                <w:color w:val="000000"/>
              </w:rPr>
            </w:pPr>
            <w:r w:rsidRPr="006D7654">
              <w:rPr>
                <w:b/>
                <w:bCs/>
                <w:color w:val="000000"/>
              </w:rPr>
              <w:t>&lt;0.001</w:t>
            </w:r>
          </w:p>
        </w:tc>
      </w:tr>
      <w:tr w:rsidR="006D7654" w:rsidRPr="000959FB" w14:paraId="22CC3AC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621BF80C" w14:textId="77777777" w:rsidR="006D7654" w:rsidRPr="000959FB" w:rsidRDefault="006D7654" w:rsidP="006D7654">
            <w:pPr>
              <w:rPr>
                <w:color w:val="000000"/>
              </w:rPr>
            </w:pPr>
            <w:r w:rsidRPr="000959FB">
              <w:rPr>
                <w:color w:val="000000"/>
              </w:rPr>
              <w:t>SM * N</w:t>
            </w:r>
          </w:p>
        </w:tc>
        <w:tc>
          <w:tcPr>
            <w:tcW w:w="536" w:type="dxa"/>
            <w:tcBorders>
              <w:top w:val="nil"/>
              <w:left w:val="nil"/>
              <w:bottom w:val="nil"/>
              <w:right w:val="nil"/>
            </w:tcBorders>
            <w:shd w:val="clear" w:color="auto" w:fill="auto"/>
            <w:noWrap/>
            <w:vAlign w:val="bottom"/>
            <w:hideMark/>
          </w:tcPr>
          <w:p w14:paraId="6607BDE6" w14:textId="77777777" w:rsidR="006D7654" w:rsidRPr="000959FB" w:rsidRDefault="006D7654" w:rsidP="006D7654">
            <w:pPr>
              <w:jc w:val="right"/>
              <w:rPr>
                <w:color w:val="000000"/>
              </w:rPr>
            </w:pPr>
            <w:r w:rsidRPr="000959FB">
              <w:rPr>
                <w:color w:val="000000"/>
              </w:rPr>
              <w:t>1</w:t>
            </w:r>
          </w:p>
        </w:tc>
        <w:tc>
          <w:tcPr>
            <w:tcW w:w="1416" w:type="dxa"/>
            <w:tcBorders>
              <w:top w:val="nil"/>
              <w:left w:val="nil"/>
              <w:bottom w:val="nil"/>
              <w:right w:val="nil"/>
            </w:tcBorders>
            <w:shd w:val="clear" w:color="auto" w:fill="auto"/>
            <w:noWrap/>
            <w:vAlign w:val="bottom"/>
            <w:hideMark/>
          </w:tcPr>
          <w:p w14:paraId="520CFCB7" w14:textId="2BFAE5DB"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5747E25A" w14:textId="5CEB0BD7" w:rsidR="006D7654" w:rsidRPr="006D7654" w:rsidRDefault="006D7654" w:rsidP="006D7654">
            <w:pPr>
              <w:jc w:val="right"/>
              <w:rPr>
                <w:color w:val="000000"/>
              </w:rPr>
            </w:pPr>
            <w:r w:rsidRPr="006D7654">
              <w:rPr>
                <w:color w:val="000000"/>
              </w:rPr>
              <w:t>-</w:t>
            </w:r>
          </w:p>
        </w:tc>
        <w:tc>
          <w:tcPr>
            <w:tcW w:w="1070" w:type="dxa"/>
            <w:tcBorders>
              <w:top w:val="nil"/>
              <w:left w:val="nil"/>
              <w:bottom w:val="nil"/>
              <w:right w:val="nil"/>
            </w:tcBorders>
            <w:shd w:val="clear" w:color="auto" w:fill="auto"/>
            <w:noWrap/>
            <w:vAlign w:val="bottom"/>
            <w:hideMark/>
          </w:tcPr>
          <w:p w14:paraId="7BC389C8" w14:textId="60754F66" w:rsidR="006D7654" w:rsidRPr="006D7654" w:rsidRDefault="006D7654" w:rsidP="006D7654">
            <w:pPr>
              <w:jc w:val="right"/>
              <w:rPr>
                <w:color w:val="000000"/>
              </w:rPr>
            </w:pPr>
            <w:r w:rsidRPr="006D7654">
              <w:rPr>
                <w:color w:val="000000"/>
              </w:rPr>
              <w:t>-</w:t>
            </w:r>
          </w:p>
        </w:tc>
        <w:tc>
          <w:tcPr>
            <w:tcW w:w="1416" w:type="dxa"/>
            <w:tcBorders>
              <w:top w:val="nil"/>
              <w:left w:val="nil"/>
              <w:bottom w:val="nil"/>
              <w:right w:val="nil"/>
            </w:tcBorders>
            <w:shd w:val="clear" w:color="auto" w:fill="auto"/>
            <w:noWrap/>
            <w:vAlign w:val="bottom"/>
            <w:hideMark/>
          </w:tcPr>
          <w:p w14:paraId="1789BDDD" w14:textId="69C1E549" w:rsidR="006D7654" w:rsidRPr="006D7654" w:rsidRDefault="006D7654" w:rsidP="006D7654">
            <w:pPr>
              <w:jc w:val="right"/>
              <w:rPr>
                <w:color w:val="000000"/>
              </w:rPr>
            </w:pPr>
            <w:r w:rsidRPr="006D7654">
              <w:rPr>
                <w:color w:val="000000"/>
              </w:rPr>
              <w:t>2.36E-02</w:t>
            </w:r>
          </w:p>
        </w:tc>
        <w:tc>
          <w:tcPr>
            <w:tcW w:w="1012" w:type="dxa"/>
            <w:tcBorders>
              <w:top w:val="nil"/>
              <w:left w:val="nil"/>
              <w:bottom w:val="nil"/>
              <w:right w:val="nil"/>
            </w:tcBorders>
            <w:shd w:val="clear" w:color="auto" w:fill="auto"/>
            <w:noWrap/>
            <w:vAlign w:val="bottom"/>
            <w:hideMark/>
          </w:tcPr>
          <w:p w14:paraId="1A4572AC" w14:textId="0602DED9" w:rsidR="006D7654" w:rsidRPr="006D7654" w:rsidRDefault="006D7654" w:rsidP="006D7654">
            <w:pPr>
              <w:jc w:val="right"/>
              <w:rPr>
                <w:color w:val="000000"/>
              </w:rPr>
            </w:pPr>
            <w:r w:rsidRPr="006D7654">
              <w:rPr>
                <w:color w:val="000000"/>
              </w:rPr>
              <w:t>0.239</w:t>
            </w:r>
          </w:p>
        </w:tc>
        <w:tc>
          <w:tcPr>
            <w:tcW w:w="1070" w:type="dxa"/>
            <w:tcBorders>
              <w:top w:val="nil"/>
              <w:left w:val="nil"/>
              <w:bottom w:val="nil"/>
              <w:right w:val="nil"/>
            </w:tcBorders>
            <w:shd w:val="clear" w:color="auto" w:fill="auto"/>
            <w:noWrap/>
            <w:vAlign w:val="bottom"/>
            <w:hideMark/>
          </w:tcPr>
          <w:p w14:paraId="754CEA7A" w14:textId="26EE460A" w:rsidR="006D7654" w:rsidRPr="006D7654" w:rsidRDefault="006D7654" w:rsidP="006D7654">
            <w:pPr>
              <w:jc w:val="right"/>
              <w:rPr>
                <w:b/>
                <w:bCs/>
                <w:color w:val="000000"/>
              </w:rPr>
            </w:pPr>
            <w:r w:rsidRPr="006D7654">
              <w:rPr>
                <w:color w:val="000000"/>
              </w:rPr>
              <w:t>0.625</w:t>
            </w:r>
          </w:p>
        </w:tc>
      </w:tr>
      <w:tr w:rsidR="006D7654" w:rsidRPr="000959FB" w14:paraId="06022C2A"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6D7654" w:rsidRPr="000959FB" w:rsidRDefault="006D7654" w:rsidP="006D7654">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C81FF88" w14:textId="4345F609"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7234B4CF" w14:textId="0FD2F444" w:rsidR="006D7654" w:rsidRPr="006D7654" w:rsidRDefault="006D7654" w:rsidP="006D7654">
            <w:pPr>
              <w:jc w:val="right"/>
              <w:rPr>
                <w:color w:val="000000"/>
              </w:rPr>
            </w:pPr>
            <w:r w:rsidRPr="006D7654">
              <w:rPr>
                <w:color w:val="000000"/>
              </w:rPr>
              <w:t>6.762</w:t>
            </w:r>
          </w:p>
        </w:tc>
        <w:tc>
          <w:tcPr>
            <w:tcW w:w="1070" w:type="dxa"/>
            <w:tcBorders>
              <w:top w:val="nil"/>
              <w:left w:val="nil"/>
              <w:bottom w:val="nil"/>
              <w:right w:val="nil"/>
            </w:tcBorders>
            <w:shd w:val="clear" w:color="auto" w:fill="auto"/>
            <w:noWrap/>
            <w:vAlign w:val="bottom"/>
            <w:hideMark/>
          </w:tcPr>
          <w:p w14:paraId="6B095013" w14:textId="10720DD5" w:rsidR="006D7654" w:rsidRPr="006D7654" w:rsidRDefault="006D7654" w:rsidP="006D7654">
            <w:pPr>
              <w:jc w:val="right"/>
              <w:rPr>
                <w:b/>
                <w:bCs/>
                <w:i/>
                <w:iCs/>
                <w:color w:val="000000"/>
              </w:rPr>
            </w:pPr>
            <w:r w:rsidRPr="006D7654">
              <w:rPr>
                <w:b/>
                <w:bCs/>
                <w:color w:val="000000"/>
              </w:rPr>
              <w:t>0.034</w:t>
            </w:r>
          </w:p>
        </w:tc>
        <w:tc>
          <w:tcPr>
            <w:tcW w:w="1416" w:type="dxa"/>
            <w:tcBorders>
              <w:top w:val="nil"/>
              <w:left w:val="nil"/>
              <w:bottom w:val="nil"/>
              <w:right w:val="nil"/>
            </w:tcBorders>
            <w:shd w:val="clear" w:color="auto" w:fill="auto"/>
            <w:noWrap/>
            <w:vAlign w:val="bottom"/>
            <w:hideMark/>
          </w:tcPr>
          <w:p w14:paraId="5F51D1E0" w14:textId="6B5AEE73"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60ED6AA5" w14:textId="6F5E5A9E" w:rsidR="006D7654" w:rsidRPr="006D7654" w:rsidRDefault="006D7654" w:rsidP="006D7654">
            <w:pPr>
              <w:jc w:val="right"/>
              <w:rPr>
                <w:color w:val="000000"/>
              </w:rPr>
            </w:pPr>
            <w:r w:rsidRPr="006D7654">
              <w:rPr>
                <w:color w:val="000000"/>
              </w:rPr>
              <w:t>-</w:t>
            </w:r>
          </w:p>
        </w:tc>
        <w:tc>
          <w:tcPr>
            <w:tcW w:w="1070" w:type="dxa"/>
            <w:tcBorders>
              <w:top w:val="nil"/>
              <w:left w:val="nil"/>
              <w:bottom w:val="nil"/>
              <w:right w:val="nil"/>
            </w:tcBorders>
            <w:shd w:val="clear" w:color="auto" w:fill="auto"/>
            <w:noWrap/>
            <w:vAlign w:val="bottom"/>
            <w:hideMark/>
          </w:tcPr>
          <w:p w14:paraId="0F2127D7" w14:textId="240DFDC6" w:rsidR="006D7654" w:rsidRPr="006D7654" w:rsidRDefault="006D7654" w:rsidP="006D7654">
            <w:pPr>
              <w:jc w:val="right"/>
              <w:rPr>
                <w:color w:val="000000"/>
              </w:rPr>
            </w:pPr>
            <w:r w:rsidRPr="006D7654">
              <w:rPr>
                <w:color w:val="000000"/>
              </w:rPr>
              <w:t>-</w:t>
            </w:r>
          </w:p>
        </w:tc>
      </w:tr>
      <w:tr w:rsidR="006D7654" w:rsidRPr="000959FB" w14:paraId="46F8DC59"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6D7654" w:rsidRPr="000959FB" w:rsidRDefault="006D7654" w:rsidP="006D7654">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64854EE8" w14:textId="2A2BA646"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6930FB9C" w14:textId="15A32408" w:rsidR="006D7654" w:rsidRPr="006D7654" w:rsidRDefault="006D7654" w:rsidP="006D7654">
            <w:pPr>
              <w:jc w:val="right"/>
              <w:rPr>
                <w:color w:val="000000"/>
              </w:rPr>
            </w:pPr>
            <w:r w:rsidRPr="006D7654">
              <w:rPr>
                <w:color w:val="000000"/>
              </w:rPr>
              <w:t>5.136</w:t>
            </w:r>
          </w:p>
        </w:tc>
        <w:tc>
          <w:tcPr>
            <w:tcW w:w="1070" w:type="dxa"/>
            <w:tcBorders>
              <w:top w:val="nil"/>
              <w:left w:val="nil"/>
              <w:bottom w:val="nil"/>
              <w:right w:val="nil"/>
            </w:tcBorders>
            <w:shd w:val="clear" w:color="auto" w:fill="auto"/>
            <w:noWrap/>
            <w:vAlign w:val="bottom"/>
            <w:hideMark/>
          </w:tcPr>
          <w:p w14:paraId="17318E01" w14:textId="4AA0EBA5" w:rsidR="006D7654" w:rsidRPr="006D7654" w:rsidRDefault="006D7654" w:rsidP="006D7654">
            <w:pPr>
              <w:jc w:val="right"/>
              <w:rPr>
                <w:b/>
                <w:bCs/>
                <w:i/>
                <w:iCs/>
                <w:color w:val="000000"/>
              </w:rPr>
            </w:pPr>
            <w:r w:rsidRPr="006D7654">
              <w:rPr>
                <w:i/>
                <w:iCs/>
                <w:color w:val="000000"/>
              </w:rPr>
              <w:t>0.077</w:t>
            </w:r>
          </w:p>
        </w:tc>
        <w:tc>
          <w:tcPr>
            <w:tcW w:w="1416" w:type="dxa"/>
            <w:tcBorders>
              <w:top w:val="nil"/>
              <w:left w:val="nil"/>
              <w:bottom w:val="nil"/>
              <w:right w:val="nil"/>
            </w:tcBorders>
            <w:shd w:val="clear" w:color="auto" w:fill="auto"/>
            <w:noWrap/>
            <w:vAlign w:val="bottom"/>
            <w:hideMark/>
          </w:tcPr>
          <w:p w14:paraId="63217947" w14:textId="44782B7A"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16368C7C" w14:textId="24C62537" w:rsidR="006D7654" w:rsidRPr="006D7654" w:rsidRDefault="006D7654" w:rsidP="006D7654">
            <w:pPr>
              <w:jc w:val="right"/>
              <w:rPr>
                <w:color w:val="000000"/>
              </w:rPr>
            </w:pPr>
            <w:r w:rsidRPr="006D7654">
              <w:rPr>
                <w:color w:val="000000"/>
              </w:rPr>
              <w:t>5.968</w:t>
            </w:r>
          </w:p>
        </w:tc>
        <w:tc>
          <w:tcPr>
            <w:tcW w:w="1070" w:type="dxa"/>
            <w:tcBorders>
              <w:top w:val="nil"/>
              <w:left w:val="nil"/>
              <w:bottom w:val="nil"/>
              <w:right w:val="nil"/>
            </w:tcBorders>
            <w:shd w:val="clear" w:color="auto" w:fill="auto"/>
            <w:noWrap/>
            <w:vAlign w:val="bottom"/>
            <w:hideMark/>
          </w:tcPr>
          <w:p w14:paraId="45B835E8" w14:textId="51C2CFE8" w:rsidR="006D7654" w:rsidRPr="006D7654" w:rsidRDefault="006D7654" w:rsidP="006D7654">
            <w:pPr>
              <w:jc w:val="right"/>
              <w:rPr>
                <w:b/>
                <w:bCs/>
                <w:i/>
                <w:iCs/>
                <w:color w:val="000000"/>
              </w:rPr>
            </w:pPr>
            <w:r w:rsidRPr="006D7654">
              <w:rPr>
                <w:i/>
                <w:iCs/>
                <w:color w:val="000000"/>
              </w:rPr>
              <w:t>0.051</w:t>
            </w:r>
          </w:p>
        </w:tc>
      </w:tr>
      <w:tr w:rsidR="006D7654" w:rsidRPr="000959FB" w14:paraId="08546422" w14:textId="77777777" w:rsidTr="00BA63A8">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6D7654" w:rsidRPr="000959FB" w:rsidRDefault="006D7654" w:rsidP="006D7654">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nil"/>
              <w:right w:val="nil"/>
            </w:tcBorders>
            <w:shd w:val="clear" w:color="auto" w:fill="auto"/>
            <w:noWrap/>
            <w:vAlign w:val="bottom"/>
            <w:hideMark/>
          </w:tcPr>
          <w:p w14:paraId="07DF37B5" w14:textId="0525E695" w:rsidR="006D7654" w:rsidRPr="006D7654" w:rsidRDefault="006D7654" w:rsidP="006D7654">
            <w:pPr>
              <w:jc w:val="right"/>
              <w:rPr>
                <w:color w:val="000000"/>
              </w:rPr>
            </w:pPr>
            <w:r w:rsidRPr="006D7654">
              <w:rPr>
                <w:color w:val="000000"/>
              </w:rPr>
              <w:t>-</w:t>
            </w:r>
          </w:p>
        </w:tc>
        <w:tc>
          <w:tcPr>
            <w:tcW w:w="1007" w:type="dxa"/>
            <w:tcBorders>
              <w:top w:val="nil"/>
              <w:left w:val="nil"/>
              <w:bottom w:val="nil"/>
              <w:right w:val="nil"/>
            </w:tcBorders>
            <w:shd w:val="clear" w:color="auto" w:fill="auto"/>
            <w:noWrap/>
            <w:vAlign w:val="bottom"/>
            <w:hideMark/>
          </w:tcPr>
          <w:p w14:paraId="1968CF6E" w14:textId="472FA73C" w:rsidR="006D7654" w:rsidRPr="006D7654" w:rsidRDefault="006D7654" w:rsidP="006D7654">
            <w:pPr>
              <w:jc w:val="right"/>
              <w:rPr>
                <w:color w:val="000000"/>
              </w:rPr>
            </w:pPr>
            <w:r w:rsidRPr="006D7654">
              <w:rPr>
                <w:color w:val="000000"/>
              </w:rPr>
              <w:t>2.143</w:t>
            </w:r>
          </w:p>
        </w:tc>
        <w:tc>
          <w:tcPr>
            <w:tcW w:w="1070" w:type="dxa"/>
            <w:tcBorders>
              <w:top w:val="nil"/>
              <w:left w:val="nil"/>
              <w:bottom w:val="nil"/>
              <w:right w:val="nil"/>
            </w:tcBorders>
            <w:shd w:val="clear" w:color="auto" w:fill="auto"/>
            <w:noWrap/>
            <w:vAlign w:val="bottom"/>
            <w:hideMark/>
          </w:tcPr>
          <w:p w14:paraId="64EA7D09" w14:textId="5A85A677" w:rsidR="006D7654" w:rsidRPr="006D7654" w:rsidRDefault="006D7654" w:rsidP="006D7654">
            <w:pPr>
              <w:jc w:val="right"/>
              <w:rPr>
                <w:color w:val="000000"/>
              </w:rPr>
            </w:pPr>
            <w:r w:rsidRPr="006D7654">
              <w:rPr>
                <w:color w:val="000000"/>
              </w:rPr>
              <w:t>0.343</w:t>
            </w:r>
          </w:p>
        </w:tc>
        <w:tc>
          <w:tcPr>
            <w:tcW w:w="1416" w:type="dxa"/>
            <w:tcBorders>
              <w:top w:val="nil"/>
              <w:left w:val="nil"/>
              <w:bottom w:val="nil"/>
              <w:right w:val="nil"/>
            </w:tcBorders>
            <w:shd w:val="clear" w:color="auto" w:fill="auto"/>
            <w:noWrap/>
            <w:vAlign w:val="bottom"/>
            <w:hideMark/>
          </w:tcPr>
          <w:p w14:paraId="12CBA674" w14:textId="1D363B7F" w:rsidR="006D7654" w:rsidRPr="006D7654" w:rsidRDefault="006D7654" w:rsidP="006D7654">
            <w:pPr>
              <w:jc w:val="right"/>
              <w:rPr>
                <w:color w:val="000000"/>
              </w:rPr>
            </w:pPr>
            <w:r w:rsidRPr="006D7654">
              <w:rPr>
                <w:color w:val="000000"/>
              </w:rPr>
              <w:t>-</w:t>
            </w:r>
          </w:p>
        </w:tc>
        <w:tc>
          <w:tcPr>
            <w:tcW w:w="1012" w:type="dxa"/>
            <w:tcBorders>
              <w:top w:val="nil"/>
              <w:left w:val="nil"/>
              <w:bottom w:val="nil"/>
              <w:right w:val="nil"/>
            </w:tcBorders>
            <w:shd w:val="clear" w:color="auto" w:fill="auto"/>
            <w:noWrap/>
            <w:vAlign w:val="bottom"/>
            <w:hideMark/>
          </w:tcPr>
          <w:p w14:paraId="29BD5E00" w14:textId="2B2028BB" w:rsidR="006D7654" w:rsidRPr="006D7654" w:rsidRDefault="006D7654" w:rsidP="006D7654">
            <w:pPr>
              <w:jc w:val="right"/>
              <w:rPr>
                <w:color w:val="000000"/>
              </w:rPr>
            </w:pPr>
            <w:r w:rsidRPr="006D7654">
              <w:rPr>
                <w:color w:val="000000"/>
              </w:rPr>
              <w:t>2.383</w:t>
            </w:r>
          </w:p>
        </w:tc>
        <w:tc>
          <w:tcPr>
            <w:tcW w:w="1070" w:type="dxa"/>
            <w:tcBorders>
              <w:top w:val="nil"/>
              <w:left w:val="nil"/>
              <w:bottom w:val="nil"/>
              <w:right w:val="nil"/>
            </w:tcBorders>
            <w:shd w:val="clear" w:color="auto" w:fill="auto"/>
            <w:noWrap/>
            <w:vAlign w:val="bottom"/>
            <w:hideMark/>
          </w:tcPr>
          <w:p w14:paraId="60CBDFC5" w14:textId="7C3844D9" w:rsidR="006D7654" w:rsidRPr="006D7654" w:rsidRDefault="006D7654" w:rsidP="006D7654">
            <w:pPr>
              <w:jc w:val="right"/>
              <w:rPr>
                <w:color w:val="000000"/>
              </w:rPr>
            </w:pPr>
            <w:r w:rsidRPr="006D7654">
              <w:rPr>
                <w:color w:val="000000"/>
              </w:rPr>
              <w:t>0.304</w:t>
            </w:r>
          </w:p>
        </w:tc>
      </w:tr>
      <w:tr w:rsidR="006D7654" w:rsidRPr="000959FB" w14:paraId="42F78064" w14:textId="77777777" w:rsidTr="00BA63A8">
        <w:trPr>
          <w:trHeight w:val="320"/>
          <w:jc w:val="center"/>
        </w:trPr>
        <w:tc>
          <w:tcPr>
            <w:tcW w:w="2329" w:type="dxa"/>
            <w:tcBorders>
              <w:top w:val="nil"/>
              <w:left w:val="nil"/>
              <w:right w:val="nil"/>
            </w:tcBorders>
            <w:shd w:val="clear" w:color="auto" w:fill="auto"/>
            <w:noWrap/>
            <w:vAlign w:val="bottom"/>
            <w:hideMark/>
          </w:tcPr>
          <w:p w14:paraId="28921E7B" w14:textId="77777777" w:rsidR="006D7654" w:rsidRPr="000959FB" w:rsidRDefault="006D7654" w:rsidP="006D7654">
            <w:pPr>
              <w:rPr>
                <w:color w:val="000000"/>
              </w:rPr>
            </w:pPr>
            <w:r w:rsidRPr="000959FB">
              <w:rPr>
                <w:color w:val="000000"/>
              </w:rPr>
              <w:t>SM * PFT</w:t>
            </w:r>
          </w:p>
        </w:tc>
        <w:tc>
          <w:tcPr>
            <w:tcW w:w="536" w:type="dxa"/>
            <w:tcBorders>
              <w:top w:val="nil"/>
              <w:left w:val="nil"/>
              <w:right w:val="nil"/>
            </w:tcBorders>
            <w:shd w:val="clear" w:color="auto" w:fill="auto"/>
            <w:noWrap/>
            <w:vAlign w:val="bottom"/>
            <w:hideMark/>
          </w:tcPr>
          <w:p w14:paraId="08A81C05" w14:textId="77777777" w:rsidR="006D7654" w:rsidRPr="000959FB" w:rsidRDefault="006D7654" w:rsidP="006D7654">
            <w:pPr>
              <w:jc w:val="right"/>
              <w:rPr>
                <w:color w:val="000000"/>
              </w:rPr>
            </w:pPr>
            <w:r w:rsidRPr="000959FB">
              <w:rPr>
                <w:color w:val="000000"/>
              </w:rPr>
              <w:t>2</w:t>
            </w:r>
          </w:p>
        </w:tc>
        <w:tc>
          <w:tcPr>
            <w:tcW w:w="1416" w:type="dxa"/>
            <w:tcBorders>
              <w:top w:val="nil"/>
              <w:left w:val="nil"/>
              <w:right w:val="nil"/>
            </w:tcBorders>
            <w:shd w:val="clear" w:color="auto" w:fill="auto"/>
            <w:noWrap/>
            <w:vAlign w:val="bottom"/>
            <w:hideMark/>
          </w:tcPr>
          <w:p w14:paraId="34479C4C" w14:textId="09FC0880" w:rsidR="006D7654" w:rsidRPr="006D7654" w:rsidRDefault="006D7654" w:rsidP="006D7654">
            <w:pPr>
              <w:jc w:val="right"/>
              <w:rPr>
                <w:color w:val="000000"/>
              </w:rPr>
            </w:pPr>
            <w:r w:rsidRPr="006D7654">
              <w:rPr>
                <w:color w:val="000000"/>
              </w:rPr>
              <w:t>-</w:t>
            </w:r>
          </w:p>
        </w:tc>
        <w:tc>
          <w:tcPr>
            <w:tcW w:w="1007" w:type="dxa"/>
            <w:tcBorders>
              <w:top w:val="nil"/>
              <w:left w:val="nil"/>
              <w:right w:val="nil"/>
            </w:tcBorders>
            <w:shd w:val="clear" w:color="auto" w:fill="auto"/>
            <w:noWrap/>
            <w:vAlign w:val="bottom"/>
            <w:hideMark/>
          </w:tcPr>
          <w:p w14:paraId="3A43D717" w14:textId="13E2D761" w:rsidR="006D7654" w:rsidRPr="006D7654" w:rsidRDefault="006D7654" w:rsidP="006D7654">
            <w:pPr>
              <w:jc w:val="right"/>
              <w:rPr>
                <w:color w:val="000000"/>
              </w:rPr>
            </w:pPr>
            <w:r w:rsidRPr="006D7654">
              <w:rPr>
                <w:color w:val="000000"/>
              </w:rPr>
              <w:t>-</w:t>
            </w:r>
          </w:p>
        </w:tc>
        <w:tc>
          <w:tcPr>
            <w:tcW w:w="1070" w:type="dxa"/>
            <w:tcBorders>
              <w:top w:val="nil"/>
              <w:left w:val="nil"/>
              <w:right w:val="nil"/>
            </w:tcBorders>
            <w:shd w:val="clear" w:color="auto" w:fill="auto"/>
            <w:noWrap/>
            <w:vAlign w:val="bottom"/>
            <w:hideMark/>
          </w:tcPr>
          <w:p w14:paraId="579F7222" w14:textId="015A1029" w:rsidR="006D7654" w:rsidRPr="006D7654" w:rsidRDefault="006D7654" w:rsidP="006D7654">
            <w:pPr>
              <w:jc w:val="right"/>
              <w:rPr>
                <w:color w:val="000000"/>
              </w:rPr>
            </w:pPr>
            <w:r w:rsidRPr="006D7654">
              <w:rPr>
                <w:color w:val="000000"/>
              </w:rPr>
              <w:t>-</w:t>
            </w:r>
          </w:p>
        </w:tc>
        <w:tc>
          <w:tcPr>
            <w:tcW w:w="1416" w:type="dxa"/>
            <w:tcBorders>
              <w:top w:val="nil"/>
              <w:left w:val="nil"/>
              <w:right w:val="nil"/>
            </w:tcBorders>
            <w:shd w:val="clear" w:color="auto" w:fill="auto"/>
            <w:noWrap/>
            <w:vAlign w:val="bottom"/>
            <w:hideMark/>
          </w:tcPr>
          <w:p w14:paraId="1AEA67F5" w14:textId="3A2B45F3" w:rsidR="006D7654" w:rsidRPr="006D7654" w:rsidRDefault="006D7654" w:rsidP="006D7654">
            <w:pPr>
              <w:jc w:val="right"/>
              <w:rPr>
                <w:color w:val="000000"/>
              </w:rPr>
            </w:pPr>
            <w:r w:rsidRPr="006D7654">
              <w:rPr>
                <w:color w:val="000000"/>
              </w:rPr>
              <w:t>-</w:t>
            </w:r>
          </w:p>
        </w:tc>
        <w:tc>
          <w:tcPr>
            <w:tcW w:w="1012" w:type="dxa"/>
            <w:tcBorders>
              <w:top w:val="nil"/>
              <w:left w:val="nil"/>
              <w:right w:val="nil"/>
            </w:tcBorders>
            <w:shd w:val="clear" w:color="auto" w:fill="auto"/>
            <w:noWrap/>
            <w:vAlign w:val="bottom"/>
            <w:hideMark/>
          </w:tcPr>
          <w:p w14:paraId="2DA2E12B" w14:textId="66CADC9E" w:rsidR="006D7654" w:rsidRPr="006D7654" w:rsidRDefault="006D7654" w:rsidP="006D7654">
            <w:pPr>
              <w:jc w:val="right"/>
              <w:rPr>
                <w:color w:val="000000"/>
              </w:rPr>
            </w:pPr>
            <w:r w:rsidRPr="006D7654">
              <w:rPr>
                <w:color w:val="000000"/>
              </w:rPr>
              <w:t>1.208</w:t>
            </w:r>
          </w:p>
        </w:tc>
        <w:tc>
          <w:tcPr>
            <w:tcW w:w="1070" w:type="dxa"/>
            <w:tcBorders>
              <w:top w:val="nil"/>
              <w:left w:val="nil"/>
              <w:right w:val="nil"/>
            </w:tcBorders>
            <w:shd w:val="clear" w:color="auto" w:fill="auto"/>
            <w:noWrap/>
            <w:vAlign w:val="bottom"/>
            <w:hideMark/>
          </w:tcPr>
          <w:p w14:paraId="5CA50D2E" w14:textId="0476160A" w:rsidR="006D7654" w:rsidRPr="006D7654" w:rsidRDefault="006D7654" w:rsidP="006D7654">
            <w:pPr>
              <w:jc w:val="right"/>
              <w:rPr>
                <w:color w:val="000000"/>
              </w:rPr>
            </w:pPr>
            <w:r w:rsidRPr="006D7654">
              <w:rPr>
                <w:color w:val="000000"/>
              </w:rPr>
              <w:t>0.547</w:t>
            </w:r>
          </w:p>
        </w:tc>
      </w:tr>
      <w:tr w:rsidR="006D7654" w:rsidRPr="000959FB" w14:paraId="09146C5E" w14:textId="77777777" w:rsidTr="00BA63A8">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77777777" w:rsidR="006D7654" w:rsidRPr="000959FB" w:rsidRDefault="006D7654" w:rsidP="006D7654">
            <w:pPr>
              <w:rPr>
                <w:color w:val="000000"/>
              </w:rPr>
            </w:pPr>
            <w:r w:rsidRPr="000959FB">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650C52AD" w14:textId="77777777" w:rsidR="006D7654" w:rsidRPr="000959FB" w:rsidRDefault="006D7654" w:rsidP="006D7654">
            <w:pPr>
              <w:jc w:val="right"/>
              <w:rPr>
                <w:color w:val="000000"/>
              </w:rPr>
            </w:pPr>
            <w:r w:rsidRPr="000959FB">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226220A0" w:rsidR="006D7654" w:rsidRPr="006D7654" w:rsidRDefault="006D7654" w:rsidP="006D7654">
            <w:pPr>
              <w:jc w:val="right"/>
              <w:rPr>
                <w:color w:val="000000"/>
              </w:rPr>
            </w:pPr>
            <w:r w:rsidRPr="006D7654">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3A59D869" w:rsidR="006D7654" w:rsidRPr="006D7654" w:rsidRDefault="006D7654" w:rsidP="006D7654">
            <w:pPr>
              <w:jc w:val="right"/>
              <w:rPr>
                <w:color w:val="000000"/>
              </w:rPr>
            </w:pPr>
            <w:r w:rsidRPr="006D7654">
              <w:rPr>
                <w:color w:val="000000"/>
              </w:rPr>
              <w:t>-</w:t>
            </w:r>
          </w:p>
        </w:tc>
        <w:tc>
          <w:tcPr>
            <w:tcW w:w="1070" w:type="dxa"/>
            <w:tcBorders>
              <w:top w:val="nil"/>
              <w:left w:val="nil"/>
              <w:bottom w:val="single" w:sz="4" w:space="0" w:color="auto"/>
              <w:right w:val="nil"/>
            </w:tcBorders>
            <w:shd w:val="clear" w:color="auto" w:fill="auto"/>
            <w:noWrap/>
            <w:vAlign w:val="bottom"/>
            <w:hideMark/>
          </w:tcPr>
          <w:p w14:paraId="063A0581" w14:textId="7EBE1956" w:rsidR="006D7654" w:rsidRPr="006D7654" w:rsidRDefault="006D7654" w:rsidP="006D7654">
            <w:pPr>
              <w:jc w:val="right"/>
              <w:rPr>
                <w:color w:val="000000"/>
              </w:rPr>
            </w:pPr>
            <w:r w:rsidRPr="006D7654">
              <w:rPr>
                <w:color w:val="000000"/>
              </w:rPr>
              <w:t>-</w:t>
            </w:r>
          </w:p>
        </w:tc>
        <w:tc>
          <w:tcPr>
            <w:tcW w:w="1416" w:type="dxa"/>
            <w:tcBorders>
              <w:top w:val="nil"/>
              <w:left w:val="nil"/>
              <w:bottom w:val="single" w:sz="4" w:space="0" w:color="auto"/>
              <w:right w:val="nil"/>
            </w:tcBorders>
            <w:shd w:val="clear" w:color="auto" w:fill="auto"/>
            <w:noWrap/>
            <w:vAlign w:val="bottom"/>
            <w:hideMark/>
          </w:tcPr>
          <w:p w14:paraId="7AF1D73D" w14:textId="4F3B7029" w:rsidR="006D7654" w:rsidRPr="006D7654" w:rsidRDefault="006D7654" w:rsidP="006D7654">
            <w:pPr>
              <w:jc w:val="right"/>
              <w:rPr>
                <w:color w:val="000000"/>
              </w:rPr>
            </w:pPr>
            <w:r w:rsidRPr="006D7654">
              <w:rPr>
                <w:color w:val="000000"/>
              </w:rPr>
              <w:t>-</w:t>
            </w:r>
          </w:p>
        </w:tc>
        <w:tc>
          <w:tcPr>
            <w:tcW w:w="1012" w:type="dxa"/>
            <w:tcBorders>
              <w:top w:val="nil"/>
              <w:left w:val="nil"/>
              <w:bottom w:val="single" w:sz="4" w:space="0" w:color="auto"/>
              <w:right w:val="nil"/>
            </w:tcBorders>
            <w:shd w:val="clear" w:color="auto" w:fill="auto"/>
            <w:noWrap/>
            <w:vAlign w:val="bottom"/>
            <w:hideMark/>
          </w:tcPr>
          <w:p w14:paraId="2ADB33E6" w14:textId="6871E73C" w:rsidR="006D7654" w:rsidRPr="006D7654" w:rsidRDefault="006D7654" w:rsidP="006D7654">
            <w:pPr>
              <w:jc w:val="right"/>
              <w:rPr>
                <w:color w:val="000000"/>
              </w:rPr>
            </w:pPr>
            <w:r w:rsidRPr="006D7654">
              <w:rPr>
                <w:color w:val="000000"/>
              </w:rPr>
              <w:t>0.806</w:t>
            </w:r>
          </w:p>
        </w:tc>
        <w:tc>
          <w:tcPr>
            <w:tcW w:w="1070" w:type="dxa"/>
            <w:tcBorders>
              <w:top w:val="nil"/>
              <w:left w:val="nil"/>
              <w:bottom w:val="single" w:sz="4" w:space="0" w:color="auto"/>
              <w:right w:val="nil"/>
            </w:tcBorders>
            <w:shd w:val="clear" w:color="auto" w:fill="auto"/>
            <w:noWrap/>
            <w:vAlign w:val="bottom"/>
            <w:hideMark/>
          </w:tcPr>
          <w:p w14:paraId="3662D865" w14:textId="27AED710" w:rsidR="006D7654" w:rsidRPr="006D7654" w:rsidRDefault="006D7654" w:rsidP="006D7654">
            <w:pPr>
              <w:jc w:val="right"/>
              <w:rPr>
                <w:color w:val="000000"/>
              </w:rPr>
            </w:pPr>
            <w:r w:rsidRPr="006D7654">
              <w:rPr>
                <w:color w:val="000000"/>
              </w:rPr>
              <w:t>0.668</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311A6FB2" w14:textId="7CF9BE85" w:rsidR="007E77F9" w:rsidRDefault="00072F0D" w:rsidP="000E5BEF">
      <w:pPr>
        <w:spacing w:line="480" w:lineRule="auto"/>
        <w:sectPr w:rsidR="007E77F9" w:rsidSect="000959FB">
          <w:pgSz w:w="15840" w:h="12240" w:orient="landscape"/>
          <w:pgMar w:top="1440" w:right="1440" w:bottom="1440" w:left="1440" w:header="720" w:footer="720" w:gutter="0"/>
          <w:lnNumType w:countBy="1" w:restart="continuous"/>
          <w:cols w:space="720"/>
          <w:docGrid w:linePitch="360"/>
        </w:sect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expressed on natural-log scale, as </w:t>
      </w:r>
      <w:r w:rsidR="002E6639">
        <w:rPr>
          <w:i/>
          <w:iCs/>
          <w:color w:val="000000" w:themeColor="text1"/>
        </w:rPr>
        <w:t>N</w:t>
      </w:r>
      <w:r w:rsidR="002E6639">
        <w:rPr>
          <w:color w:val="000000" w:themeColor="text1"/>
          <w:vertAlign w:val="subscript"/>
        </w:rPr>
        <w:t>area</w:t>
      </w:r>
      <w:r w:rsidR="002E6639">
        <w:rPr>
          <w:color w:val="000000" w:themeColor="text1"/>
        </w:rPr>
        <w:t xml:space="preserve"> was natural log transformed prior to model fitting</w:t>
      </w: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7461EE4E" w:rsidR="005C46D0" w:rsidRDefault="00D363D8" w:rsidP="000E5BEF">
      <w:pPr>
        <w:spacing w:line="480" w:lineRule="auto"/>
        <w:rPr>
          <w:color w:val="000000" w:themeColor="text1"/>
        </w:rPr>
      </w:pPr>
      <w:r>
        <w:rPr>
          <w:noProof/>
          <w:color w:val="000000" w:themeColor="text1"/>
        </w:rPr>
        <w:drawing>
          <wp:inline distT="0" distB="0" distL="0" distR="0" wp14:anchorId="6C001022" wp14:editId="6B33CFEC">
            <wp:extent cx="6633621" cy="4698815"/>
            <wp:effectExtent l="0" t="0" r="0" b="63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4"/>
                    <a:stretch>
                      <a:fillRect/>
                    </a:stretch>
                  </pic:blipFill>
                  <pic:spPr>
                    <a:xfrm>
                      <a:off x="0" y="0"/>
                      <a:ext cx="6645268" cy="4707065"/>
                    </a:xfrm>
                    <a:prstGeom prst="rect">
                      <a:avLst/>
                    </a:prstGeom>
                  </pic:spPr>
                </pic:pic>
              </a:graphicData>
            </a:graphic>
          </wp:inline>
        </w:drawing>
      </w:r>
    </w:p>
    <w:p w14:paraId="38CF530F" w14:textId="0AC36CCE" w:rsidR="00B34A11" w:rsidRDefault="002F39A9" w:rsidP="000E5BEF">
      <w:pPr>
        <w:spacing w:line="480" w:lineRule="auto"/>
        <w:rPr>
          <w:color w:val="000000" w:themeColor="text1"/>
        </w:rPr>
      </w:pPr>
      <w:r>
        <w:rPr>
          <w:b/>
          <w:bCs/>
          <w:color w:val="000000" w:themeColor="text1"/>
        </w:rPr>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w:t>
      </w:r>
      <w:r w:rsidR="0041400A">
        <w:rPr>
          <w:color w:val="000000" w:themeColor="text1"/>
        </w:rPr>
        <w:t>, and plant functional group</w:t>
      </w:r>
      <w:r>
        <w:rPr>
          <w:color w:val="000000" w:themeColor="text1"/>
        </w:rPr>
        <w:t xml:space="preserve"> on leaf nitrogen content per unit leaf area. Yellow shaded points and trendlines indicate C</w:t>
      </w:r>
      <w:r>
        <w:rPr>
          <w:color w:val="000000" w:themeColor="text1"/>
          <w:vertAlign w:val="subscript"/>
        </w:rPr>
        <w:t>3</w:t>
      </w:r>
      <w:r>
        <w:rPr>
          <w:color w:val="000000" w:themeColor="text1"/>
        </w:rPr>
        <w:t xml:space="preserve"> legumes, red shaded points and trendlines indicate C</w:t>
      </w:r>
      <w:r>
        <w:rPr>
          <w:color w:val="000000" w:themeColor="text1"/>
          <w:vertAlign w:val="subscript"/>
        </w:rPr>
        <w:t>4</w:t>
      </w:r>
      <w:r>
        <w:rPr>
          <w:color w:val="000000" w:themeColor="text1"/>
        </w:rPr>
        <w:t xml:space="preserve"> non-legumes, and blue shaded points and trendlines indicate C</w:t>
      </w:r>
      <w:r w:rsidRPr="00341F1C">
        <w:rPr>
          <w:color w:val="000000" w:themeColor="text1"/>
          <w:vertAlign w:val="subscript"/>
        </w:rPr>
        <w:t>3</w:t>
      </w:r>
      <w:r>
        <w:rPr>
          <w:color w:val="000000" w:themeColor="text1"/>
        </w:rPr>
        <w:t xml:space="preserve"> non-legumes. Black trendlines indicate the bivariate relationship between the individual fixed effect listed on the x-axis and response variable on the </w:t>
      </w:r>
      <w:r w:rsidR="00F9029C">
        <w:rPr>
          <w:color w:val="000000" w:themeColor="text1"/>
        </w:rPr>
        <w:t>y-axis</w:t>
      </w:r>
      <w:r>
        <w:rPr>
          <w:color w:val="000000" w:themeColor="text1"/>
        </w:rPr>
        <w:t xml:space="preserve">. Solid trendlines indicate relationships where </w:t>
      </w:r>
      <w:r w:rsidR="00F9029C">
        <w:rPr>
          <w:color w:val="000000" w:themeColor="text1"/>
        </w:rPr>
        <w:t>p</w:t>
      </w:r>
      <w:r>
        <w:rPr>
          <w:color w:val="000000" w:themeColor="text1"/>
        </w:rPr>
        <w:t xml:space="preserve">&lt;0.05, while dashed trendlines indicate relationships where </w:t>
      </w:r>
      <w:r w:rsidR="00F9029C">
        <w:rPr>
          <w:color w:val="000000" w:themeColor="text1"/>
        </w:rPr>
        <w:t>p</w:t>
      </w:r>
      <w:r>
        <w:rPr>
          <w:color w:val="000000" w:themeColor="text1"/>
        </w:rPr>
        <w:t>&gt;0.05.</w:t>
      </w:r>
      <w:r w:rsidR="00F9029C">
        <w:rPr>
          <w:color w:val="000000" w:themeColor="text1"/>
        </w:rPr>
        <w:t xml:space="preserve"> </w:t>
      </w:r>
      <w:r w:rsidR="0041400A">
        <w:rPr>
          <w:color w:val="000000" w:themeColor="text1"/>
        </w:rPr>
        <w:t xml:space="preserve">Compact lettering in panel D indicates pairwise comparisons where Tukey: p&lt;0.05. In all panels, trendlines and pairwise comparisons were extracted from the linear mixed effects model that did not include </w:t>
      </w:r>
      <w:r w:rsidR="0041400A">
        <w:rPr>
          <w:i/>
          <w:iCs/>
          <w:color w:val="000000" w:themeColor="text1"/>
          <w:lang w:val="el-GR"/>
        </w:rPr>
        <w:t>β</w:t>
      </w:r>
      <w:r w:rsidR="0041400A">
        <w:rPr>
          <w:color w:val="000000" w:themeColor="text1"/>
        </w:rPr>
        <w:t xml:space="preserve"> as a fixed effect coefficient.</w:t>
      </w:r>
      <w:r w:rsidR="00B34A11">
        <w:rPr>
          <w:color w:val="000000" w:themeColor="text1"/>
        </w:rPr>
        <w:br w:type="page"/>
      </w:r>
    </w:p>
    <w:p w14:paraId="37038EE5" w14:textId="34495918" w:rsidR="000B0353" w:rsidRDefault="000B0353" w:rsidP="000E5BEF">
      <w:pPr>
        <w:spacing w:line="480" w:lineRule="auto"/>
        <w:rPr>
          <w:color w:val="000000" w:themeColor="text1"/>
        </w:rPr>
      </w:pPr>
      <w:r>
        <w:rPr>
          <w:i/>
          <w:iCs/>
          <w:color w:val="000000" w:themeColor="text1"/>
        </w:rPr>
        <w:lastRenderedPageBreak/>
        <w:t>Structural equation model</w:t>
      </w:r>
    </w:p>
    <w:p w14:paraId="42ADC52E" w14:textId="77777777" w:rsidR="000758D4" w:rsidRDefault="003B2720" w:rsidP="000E5BEF">
      <w:pPr>
        <w:spacing w:line="480" w:lineRule="auto"/>
        <w:ind w:firstLine="720"/>
        <w:rPr>
          <w:color w:val="000000" w:themeColor="text1"/>
        </w:rPr>
      </w:pPr>
      <w:r>
        <w:rPr>
          <w:color w:val="000000" w:themeColor="text1"/>
        </w:rPr>
        <w:t>Results from the structural equation model</w:t>
      </w:r>
      <w:r w:rsidR="00B50367">
        <w:rPr>
          <w:color w:val="000000" w:themeColor="text1"/>
        </w:rPr>
        <w:t xml:space="preserve"> </w:t>
      </w:r>
      <w:r>
        <w:rPr>
          <w:color w:val="000000" w:themeColor="text1"/>
        </w:rPr>
        <w:t>suggested similar results as the series of linear mixed effects models</w:t>
      </w:r>
      <w:r w:rsidR="001178A7">
        <w:rPr>
          <w:color w:val="000000" w:themeColor="text1"/>
        </w:rPr>
        <w:t xml:space="preserve"> reported above</w:t>
      </w:r>
      <w:r>
        <w:rPr>
          <w:color w:val="000000" w:themeColor="text1"/>
        </w:rPr>
        <w:t>.</w:t>
      </w:r>
      <w:r w:rsidR="001178A7">
        <w:rPr>
          <w:color w:val="000000" w:themeColor="text1"/>
        </w:rPr>
        <w:t xml:space="preserve"> </w:t>
      </w:r>
      <w:r w:rsidR="000758D4">
        <w:rPr>
          <w:color w:val="000000" w:themeColor="text1"/>
        </w:rPr>
        <w:t xml:space="preserve">Variance in </w:t>
      </w:r>
      <w:r w:rsidR="000758D4">
        <w:rPr>
          <w:i/>
          <w:iCs/>
          <w:color w:val="000000" w:themeColor="text1"/>
        </w:rPr>
        <w:t>N</w:t>
      </w:r>
      <w:r w:rsidR="000758D4">
        <w:rPr>
          <w:color w:val="000000" w:themeColor="text1"/>
          <w:vertAlign w:val="subscript"/>
        </w:rPr>
        <w:t>area</w:t>
      </w:r>
      <w:r w:rsidR="000758D4">
        <w:rPr>
          <w:color w:val="000000" w:themeColor="text1"/>
        </w:rPr>
        <w:t xml:space="preserve">, while largely driven by plant functional group, could be attributed to a direct negative effect of increasing </w:t>
      </w:r>
      <w:r w:rsidR="000758D4">
        <w:rPr>
          <w:i/>
          <w:iCs/>
          <w:color w:val="000000" w:themeColor="text1"/>
          <w:lang w:val="el-GR"/>
        </w:rPr>
        <w:t>β</w:t>
      </w:r>
      <w:r w:rsidR="000758D4">
        <w:rPr>
          <w:color w:val="000000" w:themeColor="text1"/>
        </w:rPr>
        <w:t xml:space="preserve"> (Table 5; Fig. 5). There was no direct effect of </w:t>
      </w:r>
      <w:r w:rsidR="000758D4" w:rsidRPr="000B0353">
        <w:rPr>
          <w:i/>
          <w:iCs/>
          <w:color w:val="000000" w:themeColor="text1"/>
          <w:lang w:val="el-GR"/>
        </w:rPr>
        <w:t>χ</w:t>
      </w:r>
      <w:r w:rsidR="000758D4">
        <w:rPr>
          <w:color w:val="000000" w:themeColor="text1"/>
        </w:rPr>
        <w:t xml:space="preserve"> or soil nitrogen availability on </w:t>
      </w:r>
      <w:r w:rsidR="000758D4">
        <w:rPr>
          <w:i/>
          <w:iCs/>
          <w:color w:val="000000" w:themeColor="text1"/>
        </w:rPr>
        <w:t>N</w:t>
      </w:r>
      <w:r w:rsidR="000758D4">
        <w:rPr>
          <w:color w:val="000000" w:themeColor="text1"/>
          <w:vertAlign w:val="subscript"/>
        </w:rPr>
        <w:t>area</w:t>
      </w:r>
      <w:r w:rsidR="000758D4">
        <w:rPr>
          <w:color w:val="000000" w:themeColor="text1"/>
        </w:rPr>
        <w:t xml:space="preserve"> (Table 5; Fig. 5).</w:t>
      </w:r>
    </w:p>
    <w:p w14:paraId="6B9AD3CF" w14:textId="1A906873" w:rsidR="001178A7" w:rsidRDefault="001178A7" w:rsidP="000E5BEF">
      <w:pPr>
        <w:spacing w:line="480" w:lineRule="auto"/>
        <w:ind w:firstLine="720"/>
        <w:rPr>
          <w:color w:val="000000" w:themeColor="text1"/>
        </w:rPr>
      </w:pPr>
      <w:r>
        <w:rPr>
          <w:color w:val="000000" w:themeColor="text1"/>
        </w:rPr>
        <w:t xml:space="preserve">Interestingly, increasing soil nitrogen availability had a strong negative </w:t>
      </w:r>
      <w:r w:rsidR="00164BD9">
        <w:rPr>
          <w:color w:val="000000" w:themeColor="text1"/>
        </w:rPr>
        <w:t xml:space="preserve">effect on </w:t>
      </w:r>
      <w:r w:rsidR="00164BD9">
        <w:rPr>
          <w:i/>
          <w:iCs/>
          <w:color w:val="000000" w:themeColor="text1"/>
          <w:lang w:val="el-GR"/>
        </w:rPr>
        <w:t>β</w:t>
      </w:r>
      <w:r w:rsidR="00164BD9">
        <w:rPr>
          <w:color w:val="000000" w:themeColor="text1"/>
        </w:rPr>
        <w:t xml:space="preserve">, </w:t>
      </w:r>
      <w:r>
        <w:rPr>
          <w:color w:val="000000" w:themeColor="text1"/>
        </w:rPr>
        <w:t xml:space="preserve">which resulted in a marginal positive indirect effect of increasing soil nitrogen availability on </w:t>
      </w:r>
      <w:r w:rsidR="00EF592C">
        <w:rPr>
          <w:i/>
          <w:iCs/>
          <w:color w:val="000000" w:themeColor="text1"/>
        </w:rPr>
        <w:t>N</w:t>
      </w:r>
      <w:r w:rsidR="00EF592C">
        <w:rPr>
          <w:color w:val="000000" w:themeColor="text1"/>
          <w:vertAlign w:val="subscript"/>
        </w:rPr>
        <w:t>area</w:t>
      </w:r>
      <w:r w:rsidR="00EF592C">
        <w:rPr>
          <w:color w:val="000000" w:themeColor="text1"/>
        </w:rPr>
        <w:t xml:space="preserve"> </w:t>
      </w:r>
      <w:r w:rsidR="00164BD9">
        <w:rPr>
          <w:color w:val="000000" w:themeColor="text1"/>
        </w:rPr>
        <w:t xml:space="preserve">through </w:t>
      </w:r>
      <w:r w:rsidR="00164BD9">
        <w:rPr>
          <w:i/>
          <w:iCs/>
          <w:color w:val="000000" w:themeColor="text1"/>
          <w:lang w:val="el-GR"/>
        </w:rPr>
        <w:t>β</w:t>
      </w:r>
      <w:r w:rsidR="00164BD9">
        <w:rPr>
          <w:color w:val="000000" w:themeColor="text1"/>
        </w:rPr>
        <w:t xml:space="preserve"> (</w:t>
      </w:r>
      <w:r>
        <w:rPr>
          <w:color w:val="000000" w:themeColor="text1"/>
        </w:rPr>
        <w:t>Table 5; Fig. 5</w:t>
      </w:r>
      <w:r w:rsidR="00164BD9">
        <w:rPr>
          <w:color w:val="000000" w:themeColor="text1"/>
        </w:rPr>
        <w:t>).</w:t>
      </w:r>
      <w:r>
        <w:rPr>
          <w:color w:val="000000" w:themeColor="text1"/>
        </w:rPr>
        <w:t xml:space="preserve"> There was no effect of soil moisture </w:t>
      </w:r>
      <w:r w:rsidR="00A459B2">
        <w:rPr>
          <w:color w:val="000000" w:themeColor="text1"/>
        </w:rPr>
        <w:t xml:space="preserve">or plant functional group on </w:t>
      </w:r>
      <w:r w:rsidR="00A459B2">
        <w:rPr>
          <w:i/>
          <w:iCs/>
          <w:color w:val="000000" w:themeColor="text1"/>
          <w:lang w:val="el-GR"/>
        </w:rPr>
        <w:t>β</w:t>
      </w:r>
      <w:r w:rsidR="00A459B2">
        <w:rPr>
          <w:color w:val="000000" w:themeColor="text1"/>
        </w:rPr>
        <w:t xml:space="preserve"> (Table 5; Fig. 5).</w:t>
      </w:r>
    </w:p>
    <w:p w14:paraId="3BD8C108" w14:textId="2BCC0E9F" w:rsidR="003B2720" w:rsidRDefault="000758D4" w:rsidP="000E5BEF">
      <w:pPr>
        <w:spacing w:line="480" w:lineRule="auto"/>
        <w:ind w:firstLine="720"/>
        <w:rPr>
          <w:color w:val="000000" w:themeColor="text1"/>
        </w:rPr>
      </w:pPr>
      <w:r>
        <w:rPr>
          <w:color w:val="000000" w:themeColor="text1"/>
        </w:rPr>
        <w:t xml:space="preserve">Variance in </w:t>
      </w:r>
      <w:r w:rsidRPr="000B0353">
        <w:rPr>
          <w:i/>
          <w:iCs/>
          <w:color w:val="000000" w:themeColor="text1"/>
          <w:lang w:val="el-GR"/>
        </w:rPr>
        <w:t>χ</w:t>
      </w:r>
      <w:r>
        <w:rPr>
          <w:color w:val="000000" w:themeColor="text1"/>
        </w:rPr>
        <w:t xml:space="preserve"> was </w:t>
      </w:r>
      <w:r w:rsidR="00A459B2">
        <w:rPr>
          <w:color w:val="000000" w:themeColor="text1"/>
        </w:rPr>
        <w:t>also</w:t>
      </w:r>
      <w:r>
        <w:rPr>
          <w:color w:val="000000" w:themeColor="text1"/>
        </w:rPr>
        <w:t xml:space="preserve"> driven by a strong plant functional group effect; however, was also modified by a direct negative effect of increasing vapor pressure deficit (Table 5; Fig. 5). There was no direct effect of air temperature on </w:t>
      </w:r>
      <w:r w:rsidRPr="000B0353">
        <w:rPr>
          <w:i/>
          <w:iCs/>
          <w:color w:val="000000" w:themeColor="text1"/>
          <w:lang w:val="el-GR"/>
        </w:rPr>
        <w:t>χ</w:t>
      </w:r>
      <w:r>
        <w:rPr>
          <w:color w:val="000000" w:themeColor="text1"/>
        </w:rPr>
        <w:t xml:space="preserve">; however, there was a strong </w:t>
      </w:r>
      <w:r w:rsidR="00A459B2">
        <w:rPr>
          <w:color w:val="000000" w:themeColor="text1"/>
        </w:rPr>
        <w:t xml:space="preserve">negative effect of increasing air temperature on vapor pressure deficit, which resulted in a positive indirect effect of increasing air temperature on </w:t>
      </w:r>
      <w:r w:rsidR="00A459B2" w:rsidRPr="000B0353">
        <w:rPr>
          <w:i/>
          <w:iCs/>
          <w:color w:val="000000" w:themeColor="text1"/>
          <w:lang w:val="el-GR"/>
        </w:rPr>
        <w:t>χ</w:t>
      </w:r>
      <w:r w:rsidR="00A459B2">
        <w:rPr>
          <w:color w:val="000000" w:themeColor="text1"/>
        </w:rPr>
        <w:t xml:space="preserve"> through vapor pressure deficit (Table 5; Fig. 5). We also found strong positive covariance between </w:t>
      </w:r>
      <w:r w:rsidR="00A459B2" w:rsidRPr="000B0353">
        <w:rPr>
          <w:i/>
          <w:iCs/>
          <w:color w:val="000000" w:themeColor="text1"/>
          <w:lang w:val="el-GR"/>
        </w:rPr>
        <w:t>χ</w:t>
      </w:r>
      <w:r w:rsidR="00A459B2">
        <w:rPr>
          <w:color w:val="000000" w:themeColor="text1"/>
        </w:rPr>
        <w:t xml:space="preserve"> and </w:t>
      </w:r>
      <w:r w:rsidR="00A459B2">
        <w:rPr>
          <w:i/>
          <w:iCs/>
          <w:color w:val="000000" w:themeColor="text1"/>
          <w:lang w:val="el-GR"/>
        </w:rPr>
        <w:t>β</w:t>
      </w:r>
      <w:r w:rsidR="00A459B2">
        <w:rPr>
          <w:color w:val="000000" w:themeColor="text1"/>
        </w:rPr>
        <w:t>, which was expected given Eqn. 4.</w:t>
      </w:r>
      <w:r w:rsidR="003B2720">
        <w:rPr>
          <w:color w:val="000000" w:themeColor="text1"/>
        </w:rPr>
        <w:br w:type="page"/>
      </w:r>
    </w:p>
    <w:p w14:paraId="6515AD83" w14:textId="7AF8EBF3" w:rsidR="001178A7" w:rsidRPr="001178A7" w:rsidRDefault="003B2720" w:rsidP="000E5BEF">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8390" w:type="dxa"/>
        <w:tblLayout w:type="fixed"/>
        <w:tblLook w:val="04A0" w:firstRow="1" w:lastRow="0" w:firstColumn="1" w:lastColumn="0" w:noHBand="0" w:noVBand="1"/>
      </w:tblPr>
      <w:tblGrid>
        <w:gridCol w:w="360"/>
        <w:gridCol w:w="3350"/>
        <w:gridCol w:w="2536"/>
        <w:gridCol w:w="1047"/>
        <w:gridCol w:w="1097"/>
      </w:tblGrid>
      <w:tr w:rsidR="00D71846" w14:paraId="2F5A3F45" w14:textId="77777777" w:rsidTr="000758D4">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70451C">
            <w:pPr>
              <w:spacing w:line="276" w:lineRule="auto"/>
              <w:rPr>
                <w:b/>
                <w:bCs/>
                <w:color w:val="000000"/>
              </w:rPr>
            </w:pPr>
          </w:p>
        </w:tc>
        <w:tc>
          <w:tcPr>
            <w:tcW w:w="3350" w:type="dxa"/>
            <w:tcBorders>
              <w:top w:val="single" w:sz="4" w:space="0" w:color="auto"/>
              <w:left w:val="nil"/>
              <w:bottom w:val="single" w:sz="4" w:space="0" w:color="auto"/>
              <w:right w:val="nil"/>
            </w:tcBorders>
            <w:shd w:val="clear" w:color="auto" w:fill="auto"/>
            <w:noWrap/>
            <w:vAlign w:val="center"/>
            <w:hideMark/>
          </w:tcPr>
          <w:p w14:paraId="0233989A" w14:textId="6109453E" w:rsidR="00D71846" w:rsidRPr="003B13BA" w:rsidRDefault="00D71846" w:rsidP="0070451C">
            <w:pPr>
              <w:spacing w:line="276" w:lineRule="auto"/>
              <w:rPr>
                <w:b/>
                <w:bCs/>
                <w:color w:val="000000"/>
              </w:rPr>
            </w:pPr>
            <w:r>
              <w:rPr>
                <w:b/>
                <w:bCs/>
                <w:color w:val="000000"/>
              </w:rPr>
              <w:t>Dependent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70451C">
            <w:pPr>
              <w:spacing w:line="276" w:lineRule="auto"/>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70451C">
            <w:pPr>
              <w:spacing w:line="276" w:lineRule="auto"/>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70451C">
            <w:pPr>
              <w:spacing w:line="276" w:lineRule="auto"/>
              <w:rPr>
                <w:b/>
                <w:bCs/>
                <w:color w:val="000000"/>
              </w:rPr>
            </w:pPr>
            <w:r>
              <w:rPr>
                <w:b/>
                <w:bCs/>
                <w:color w:val="000000"/>
              </w:rPr>
              <w:t>p</w:t>
            </w:r>
            <w:r w:rsidRPr="003B13BA">
              <w:rPr>
                <w:b/>
                <w:bCs/>
                <w:color w:val="000000"/>
              </w:rPr>
              <w:t>-value</w:t>
            </w:r>
          </w:p>
        </w:tc>
      </w:tr>
      <w:tr w:rsidR="00B91CD3" w14:paraId="6B6A4EE9" w14:textId="77777777" w:rsidTr="000758D4">
        <w:trPr>
          <w:trHeight w:val="320"/>
        </w:trPr>
        <w:tc>
          <w:tcPr>
            <w:tcW w:w="3710" w:type="dxa"/>
            <w:gridSpan w:val="2"/>
            <w:tcBorders>
              <w:top w:val="single" w:sz="4" w:space="0" w:color="auto"/>
              <w:left w:val="nil"/>
              <w:bottom w:val="nil"/>
              <w:right w:val="nil"/>
            </w:tcBorders>
            <w:shd w:val="clear" w:color="auto" w:fill="auto"/>
            <w:noWrap/>
            <w:vAlign w:val="center"/>
          </w:tcPr>
          <w:p w14:paraId="409977D1" w14:textId="71D7DBE9" w:rsidR="00B91CD3" w:rsidRPr="003B2720" w:rsidRDefault="00B91CD3" w:rsidP="0070451C">
            <w:pPr>
              <w:spacing w:line="276" w:lineRule="auto"/>
              <w:rPr>
                <w:color w:val="000000"/>
              </w:rPr>
            </w:pPr>
            <w:r w:rsidRPr="003B2720">
              <w:rPr>
                <w:i/>
                <w:iCs/>
                <w:color w:val="000000"/>
              </w:rPr>
              <w:t>N</w:t>
            </w:r>
            <w:r w:rsidRPr="003B2720">
              <w:rPr>
                <w:color w:val="000000"/>
                <w:vertAlign w:val="subscript"/>
              </w:rPr>
              <w:t>area</w:t>
            </w:r>
          </w:p>
        </w:tc>
        <w:tc>
          <w:tcPr>
            <w:tcW w:w="2536" w:type="dxa"/>
            <w:tcBorders>
              <w:top w:val="single" w:sz="4" w:space="0" w:color="auto"/>
              <w:left w:val="nil"/>
              <w:bottom w:val="nil"/>
              <w:right w:val="nil"/>
            </w:tcBorders>
            <w:vAlign w:val="center"/>
          </w:tcPr>
          <w:p w14:paraId="6FD9E5BA" w14:textId="10BBFBD9" w:rsidR="00B91CD3" w:rsidRPr="003B2720" w:rsidRDefault="00B91CD3" w:rsidP="0070451C">
            <w:pPr>
              <w:spacing w:line="276" w:lineRule="auto"/>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70451C">
            <w:pPr>
              <w:spacing w:line="276" w:lineRule="auto"/>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70451C">
            <w:pPr>
              <w:spacing w:line="276" w:lineRule="auto"/>
              <w:jc w:val="right"/>
              <w:rPr>
                <w:b/>
                <w:bCs/>
                <w:color w:val="000000"/>
              </w:rPr>
            </w:pPr>
          </w:p>
        </w:tc>
      </w:tr>
      <w:tr w:rsidR="006D7654" w14:paraId="696337FA" w14:textId="77777777" w:rsidTr="000758D4">
        <w:trPr>
          <w:trHeight w:val="320"/>
        </w:trPr>
        <w:tc>
          <w:tcPr>
            <w:tcW w:w="360" w:type="dxa"/>
            <w:tcBorders>
              <w:top w:val="nil"/>
              <w:left w:val="nil"/>
              <w:bottom w:val="nil"/>
              <w:right w:val="nil"/>
            </w:tcBorders>
            <w:shd w:val="clear" w:color="auto" w:fill="auto"/>
            <w:noWrap/>
            <w:vAlign w:val="center"/>
          </w:tcPr>
          <w:p w14:paraId="3439F5B6" w14:textId="03F04010" w:rsidR="006D7654" w:rsidRPr="003B2720" w:rsidRDefault="006D7654" w:rsidP="0070451C">
            <w:pPr>
              <w:spacing w:line="276" w:lineRule="auto"/>
              <w:rPr>
                <w:color w:val="000000"/>
              </w:rPr>
            </w:pPr>
          </w:p>
        </w:tc>
        <w:tc>
          <w:tcPr>
            <w:tcW w:w="3350" w:type="dxa"/>
            <w:tcBorders>
              <w:top w:val="nil"/>
              <w:left w:val="nil"/>
              <w:bottom w:val="nil"/>
              <w:right w:val="nil"/>
            </w:tcBorders>
            <w:shd w:val="clear" w:color="auto" w:fill="auto"/>
            <w:noWrap/>
            <w:vAlign w:val="center"/>
          </w:tcPr>
          <w:p w14:paraId="015FC419" w14:textId="230626A5" w:rsidR="006D7654" w:rsidRPr="003B2720" w:rsidRDefault="006D7654" w:rsidP="0070451C">
            <w:pPr>
              <w:spacing w:line="276" w:lineRule="auto"/>
              <w:rPr>
                <w:color w:val="000000"/>
              </w:rPr>
            </w:pPr>
            <w:r w:rsidRPr="003B13BA">
              <w:rPr>
                <w:i/>
                <w:iCs/>
                <w:color w:val="000000"/>
                <w:lang w:val="el-GR"/>
              </w:rPr>
              <w:t>β</w:t>
            </w:r>
          </w:p>
        </w:tc>
        <w:tc>
          <w:tcPr>
            <w:tcW w:w="2536" w:type="dxa"/>
            <w:tcBorders>
              <w:top w:val="nil"/>
              <w:left w:val="nil"/>
              <w:bottom w:val="nil"/>
              <w:right w:val="nil"/>
            </w:tcBorders>
            <w:vAlign w:val="center"/>
          </w:tcPr>
          <w:p w14:paraId="12C52A64" w14:textId="5309AFA0" w:rsidR="006D7654" w:rsidRPr="006D7654" w:rsidRDefault="006D7654" w:rsidP="0070451C">
            <w:pPr>
              <w:spacing w:line="276" w:lineRule="auto"/>
              <w:jc w:val="right"/>
              <w:rPr>
                <w:color w:val="000000"/>
              </w:rPr>
            </w:pPr>
            <w:r w:rsidRPr="006D7654">
              <w:rPr>
                <w:color w:val="000000"/>
              </w:rPr>
              <w:t>-0.109 [-0.211, -0.006]</w:t>
            </w:r>
          </w:p>
        </w:tc>
        <w:tc>
          <w:tcPr>
            <w:tcW w:w="1047" w:type="dxa"/>
            <w:tcBorders>
              <w:top w:val="nil"/>
              <w:left w:val="nil"/>
              <w:bottom w:val="nil"/>
              <w:right w:val="nil"/>
            </w:tcBorders>
            <w:shd w:val="clear" w:color="auto" w:fill="auto"/>
            <w:noWrap/>
            <w:vAlign w:val="center"/>
          </w:tcPr>
          <w:p w14:paraId="6D40C7DE" w14:textId="572AF4FD" w:rsidR="006D7654" w:rsidRPr="006D7654" w:rsidRDefault="006D7654" w:rsidP="0070451C">
            <w:pPr>
              <w:spacing w:line="276" w:lineRule="auto"/>
              <w:jc w:val="right"/>
              <w:rPr>
                <w:color w:val="000000"/>
              </w:rPr>
            </w:pPr>
            <w:r w:rsidRPr="006D7654">
              <w:rPr>
                <w:color w:val="000000"/>
              </w:rPr>
              <w:t>-2.078</w:t>
            </w:r>
          </w:p>
        </w:tc>
        <w:tc>
          <w:tcPr>
            <w:tcW w:w="1097" w:type="dxa"/>
            <w:tcBorders>
              <w:top w:val="nil"/>
              <w:left w:val="nil"/>
              <w:bottom w:val="nil"/>
              <w:right w:val="nil"/>
            </w:tcBorders>
            <w:shd w:val="clear" w:color="auto" w:fill="auto"/>
            <w:noWrap/>
            <w:vAlign w:val="center"/>
          </w:tcPr>
          <w:p w14:paraId="694078B2" w14:textId="3BD99AD9" w:rsidR="006D7654" w:rsidRPr="006D7654" w:rsidRDefault="006D7654" w:rsidP="0070451C">
            <w:pPr>
              <w:spacing w:line="276" w:lineRule="auto"/>
              <w:jc w:val="right"/>
              <w:rPr>
                <w:b/>
                <w:bCs/>
                <w:color w:val="000000"/>
              </w:rPr>
            </w:pPr>
            <w:r w:rsidRPr="006D7654">
              <w:rPr>
                <w:b/>
                <w:bCs/>
                <w:color w:val="000000"/>
              </w:rPr>
              <w:t>0.038</w:t>
            </w:r>
          </w:p>
        </w:tc>
      </w:tr>
      <w:tr w:rsidR="006D7654" w14:paraId="1FECD95E" w14:textId="77777777" w:rsidTr="000758D4">
        <w:trPr>
          <w:trHeight w:val="320"/>
        </w:trPr>
        <w:tc>
          <w:tcPr>
            <w:tcW w:w="360" w:type="dxa"/>
            <w:tcBorders>
              <w:top w:val="nil"/>
              <w:left w:val="nil"/>
              <w:bottom w:val="nil"/>
              <w:right w:val="nil"/>
            </w:tcBorders>
            <w:shd w:val="clear" w:color="auto" w:fill="auto"/>
            <w:noWrap/>
            <w:vAlign w:val="center"/>
          </w:tcPr>
          <w:p w14:paraId="2377246D" w14:textId="77777777" w:rsidR="006D7654" w:rsidRPr="003B2720" w:rsidRDefault="006D7654" w:rsidP="0070451C">
            <w:pPr>
              <w:spacing w:line="276" w:lineRule="auto"/>
              <w:rPr>
                <w:color w:val="000000"/>
              </w:rPr>
            </w:pPr>
          </w:p>
        </w:tc>
        <w:tc>
          <w:tcPr>
            <w:tcW w:w="3350" w:type="dxa"/>
            <w:tcBorders>
              <w:top w:val="nil"/>
              <w:left w:val="nil"/>
              <w:bottom w:val="nil"/>
              <w:right w:val="nil"/>
            </w:tcBorders>
            <w:shd w:val="clear" w:color="auto" w:fill="auto"/>
            <w:noWrap/>
            <w:vAlign w:val="center"/>
          </w:tcPr>
          <w:p w14:paraId="2CBD1FC6" w14:textId="15D3D36C" w:rsidR="006D7654" w:rsidRDefault="006D7654" w:rsidP="0070451C">
            <w:pPr>
              <w:spacing w:line="276" w:lineRule="auto"/>
              <w:rPr>
                <w:i/>
                <w:iCs/>
                <w:color w:val="000000"/>
                <w:lang w:val="el-GR"/>
              </w:rPr>
            </w:pPr>
            <w:r>
              <w:rPr>
                <w:i/>
                <w:iCs/>
                <w:color w:val="000000"/>
                <w:lang w:val="el-GR"/>
              </w:rPr>
              <w:t>χ</w:t>
            </w:r>
          </w:p>
        </w:tc>
        <w:tc>
          <w:tcPr>
            <w:tcW w:w="2536" w:type="dxa"/>
            <w:tcBorders>
              <w:top w:val="nil"/>
              <w:left w:val="nil"/>
              <w:bottom w:val="nil"/>
              <w:right w:val="nil"/>
            </w:tcBorders>
            <w:vAlign w:val="center"/>
          </w:tcPr>
          <w:p w14:paraId="6E78AEEA" w14:textId="41CE2066" w:rsidR="006D7654" w:rsidRPr="006D7654" w:rsidRDefault="006D7654" w:rsidP="0070451C">
            <w:pPr>
              <w:spacing w:line="276" w:lineRule="auto"/>
              <w:jc w:val="right"/>
              <w:rPr>
                <w:color w:val="000000"/>
              </w:rPr>
            </w:pPr>
            <w:r w:rsidRPr="006D7654">
              <w:rPr>
                <w:color w:val="000000"/>
              </w:rPr>
              <w:t>-0.051 [-0.158, 0.056]</w:t>
            </w:r>
          </w:p>
        </w:tc>
        <w:tc>
          <w:tcPr>
            <w:tcW w:w="1047" w:type="dxa"/>
            <w:tcBorders>
              <w:top w:val="nil"/>
              <w:left w:val="nil"/>
              <w:bottom w:val="nil"/>
              <w:right w:val="nil"/>
            </w:tcBorders>
            <w:shd w:val="clear" w:color="auto" w:fill="auto"/>
            <w:noWrap/>
            <w:vAlign w:val="center"/>
          </w:tcPr>
          <w:p w14:paraId="26DB4BDC" w14:textId="5749FB20" w:rsidR="006D7654" w:rsidRPr="006D7654" w:rsidRDefault="006D7654" w:rsidP="0070451C">
            <w:pPr>
              <w:spacing w:line="276" w:lineRule="auto"/>
              <w:jc w:val="right"/>
              <w:rPr>
                <w:color w:val="000000"/>
              </w:rPr>
            </w:pPr>
            <w:r w:rsidRPr="006D7654">
              <w:rPr>
                <w:color w:val="000000"/>
              </w:rPr>
              <w:t>-0.938</w:t>
            </w:r>
          </w:p>
        </w:tc>
        <w:tc>
          <w:tcPr>
            <w:tcW w:w="1097" w:type="dxa"/>
            <w:tcBorders>
              <w:top w:val="nil"/>
              <w:left w:val="nil"/>
              <w:bottom w:val="nil"/>
              <w:right w:val="nil"/>
            </w:tcBorders>
            <w:shd w:val="clear" w:color="auto" w:fill="auto"/>
            <w:noWrap/>
            <w:vAlign w:val="center"/>
          </w:tcPr>
          <w:p w14:paraId="45F9EC59" w14:textId="7C22A29F" w:rsidR="006D7654" w:rsidRPr="006D7654" w:rsidRDefault="006D7654" w:rsidP="0070451C">
            <w:pPr>
              <w:spacing w:line="276" w:lineRule="auto"/>
              <w:jc w:val="right"/>
              <w:rPr>
                <w:color w:val="000000"/>
              </w:rPr>
            </w:pPr>
            <w:r w:rsidRPr="006D7654">
              <w:rPr>
                <w:color w:val="000000"/>
              </w:rPr>
              <w:t>0.348</w:t>
            </w:r>
          </w:p>
        </w:tc>
      </w:tr>
      <w:tr w:rsidR="006D7654" w14:paraId="45485FBD" w14:textId="77777777" w:rsidTr="000758D4">
        <w:trPr>
          <w:trHeight w:val="320"/>
        </w:trPr>
        <w:tc>
          <w:tcPr>
            <w:tcW w:w="360" w:type="dxa"/>
            <w:tcBorders>
              <w:top w:val="nil"/>
              <w:left w:val="nil"/>
              <w:bottom w:val="nil"/>
              <w:right w:val="nil"/>
            </w:tcBorders>
            <w:shd w:val="clear" w:color="auto" w:fill="auto"/>
            <w:noWrap/>
            <w:vAlign w:val="center"/>
          </w:tcPr>
          <w:p w14:paraId="1E676091" w14:textId="32D6541F" w:rsidR="006D7654" w:rsidRPr="003B2720" w:rsidRDefault="006D7654" w:rsidP="0070451C">
            <w:pPr>
              <w:spacing w:line="276" w:lineRule="auto"/>
              <w:rPr>
                <w:color w:val="000000"/>
              </w:rPr>
            </w:pPr>
          </w:p>
        </w:tc>
        <w:tc>
          <w:tcPr>
            <w:tcW w:w="3350" w:type="dxa"/>
            <w:tcBorders>
              <w:top w:val="nil"/>
              <w:left w:val="nil"/>
              <w:bottom w:val="nil"/>
              <w:right w:val="nil"/>
            </w:tcBorders>
            <w:shd w:val="clear" w:color="auto" w:fill="auto"/>
            <w:noWrap/>
            <w:vAlign w:val="center"/>
          </w:tcPr>
          <w:p w14:paraId="669F210F" w14:textId="603DA3EC" w:rsidR="006D7654" w:rsidRPr="003B2720" w:rsidRDefault="006D7654" w:rsidP="0070451C">
            <w:pPr>
              <w:spacing w:line="276" w:lineRule="auto"/>
              <w:rPr>
                <w:color w:val="000000"/>
              </w:rPr>
            </w:pPr>
            <w:r>
              <w:rPr>
                <w:color w:val="000000"/>
              </w:rPr>
              <w:t>Soil N</w:t>
            </w:r>
          </w:p>
        </w:tc>
        <w:tc>
          <w:tcPr>
            <w:tcW w:w="2536" w:type="dxa"/>
            <w:tcBorders>
              <w:top w:val="nil"/>
              <w:left w:val="nil"/>
              <w:bottom w:val="nil"/>
              <w:right w:val="nil"/>
            </w:tcBorders>
            <w:vAlign w:val="center"/>
          </w:tcPr>
          <w:p w14:paraId="331E1C58" w14:textId="267CA5C5" w:rsidR="006D7654" w:rsidRPr="006D7654" w:rsidRDefault="006D7654" w:rsidP="0070451C">
            <w:pPr>
              <w:spacing w:line="276" w:lineRule="auto"/>
              <w:jc w:val="right"/>
              <w:rPr>
                <w:color w:val="000000"/>
              </w:rPr>
            </w:pPr>
            <w:r w:rsidRPr="006D7654">
              <w:rPr>
                <w:color w:val="000000"/>
              </w:rPr>
              <w:t>0.036 [-0.047, 0.12</w:t>
            </w:r>
            <w:r>
              <w:rPr>
                <w:color w:val="000000"/>
              </w:rPr>
              <w:t>0</w:t>
            </w:r>
            <w:r w:rsidRPr="006D7654">
              <w:rPr>
                <w:color w:val="000000"/>
              </w:rPr>
              <w:t>]</w:t>
            </w:r>
          </w:p>
        </w:tc>
        <w:tc>
          <w:tcPr>
            <w:tcW w:w="1047" w:type="dxa"/>
            <w:tcBorders>
              <w:top w:val="nil"/>
              <w:left w:val="nil"/>
              <w:bottom w:val="nil"/>
              <w:right w:val="nil"/>
            </w:tcBorders>
            <w:shd w:val="clear" w:color="auto" w:fill="auto"/>
            <w:noWrap/>
            <w:vAlign w:val="center"/>
          </w:tcPr>
          <w:p w14:paraId="2FCD3DD9" w14:textId="21182F14" w:rsidR="006D7654" w:rsidRPr="006D7654" w:rsidRDefault="006D7654" w:rsidP="0070451C">
            <w:pPr>
              <w:spacing w:line="276" w:lineRule="auto"/>
              <w:jc w:val="right"/>
              <w:rPr>
                <w:color w:val="000000"/>
              </w:rPr>
            </w:pPr>
            <w:r w:rsidRPr="006D7654">
              <w:rPr>
                <w:color w:val="000000"/>
              </w:rPr>
              <w:t>0.857</w:t>
            </w:r>
          </w:p>
        </w:tc>
        <w:tc>
          <w:tcPr>
            <w:tcW w:w="1097" w:type="dxa"/>
            <w:tcBorders>
              <w:top w:val="nil"/>
              <w:left w:val="nil"/>
              <w:bottom w:val="nil"/>
              <w:right w:val="nil"/>
            </w:tcBorders>
            <w:shd w:val="clear" w:color="auto" w:fill="auto"/>
            <w:noWrap/>
            <w:vAlign w:val="center"/>
          </w:tcPr>
          <w:p w14:paraId="6FCA771C" w14:textId="2DCD669E" w:rsidR="006D7654" w:rsidRPr="006D7654" w:rsidRDefault="006D7654" w:rsidP="0070451C">
            <w:pPr>
              <w:spacing w:line="276" w:lineRule="auto"/>
              <w:jc w:val="right"/>
              <w:rPr>
                <w:color w:val="000000"/>
              </w:rPr>
            </w:pPr>
            <w:r w:rsidRPr="006D7654">
              <w:rPr>
                <w:color w:val="000000"/>
              </w:rPr>
              <w:t>0.391</w:t>
            </w:r>
          </w:p>
        </w:tc>
      </w:tr>
      <w:tr w:rsidR="006D7654" w14:paraId="1B70DBF7" w14:textId="77777777" w:rsidTr="000758D4">
        <w:trPr>
          <w:trHeight w:val="320"/>
        </w:trPr>
        <w:tc>
          <w:tcPr>
            <w:tcW w:w="360" w:type="dxa"/>
            <w:tcBorders>
              <w:top w:val="nil"/>
              <w:left w:val="nil"/>
              <w:bottom w:val="dashed" w:sz="4" w:space="0" w:color="auto"/>
              <w:right w:val="nil"/>
            </w:tcBorders>
            <w:shd w:val="clear" w:color="auto" w:fill="auto"/>
            <w:noWrap/>
            <w:vAlign w:val="center"/>
          </w:tcPr>
          <w:p w14:paraId="048DA52A" w14:textId="6365E67A" w:rsidR="006D7654" w:rsidRPr="003B2720" w:rsidRDefault="006D7654" w:rsidP="0070451C">
            <w:pPr>
              <w:spacing w:line="276" w:lineRule="auto"/>
              <w:rPr>
                <w:color w:val="000000"/>
              </w:rPr>
            </w:pPr>
          </w:p>
        </w:tc>
        <w:tc>
          <w:tcPr>
            <w:tcW w:w="3350" w:type="dxa"/>
            <w:tcBorders>
              <w:top w:val="nil"/>
              <w:left w:val="nil"/>
              <w:bottom w:val="dashed" w:sz="4" w:space="0" w:color="auto"/>
              <w:right w:val="nil"/>
            </w:tcBorders>
            <w:shd w:val="clear" w:color="auto" w:fill="auto"/>
            <w:noWrap/>
            <w:vAlign w:val="center"/>
          </w:tcPr>
          <w:p w14:paraId="022FC377" w14:textId="46C07F45" w:rsidR="006D7654" w:rsidRPr="003B2720" w:rsidRDefault="006D7654" w:rsidP="0070451C">
            <w:pPr>
              <w:spacing w:line="276" w:lineRule="auto"/>
              <w:rPr>
                <w:color w:val="000000"/>
              </w:rPr>
            </w:pPr>
            <w:r>
              <w:rPr>
                <w:color w:val="000000"/>
              </w:rPr>
              <w:t>Plant functional group</w:t>
            </w:r>
          </w:p>
        </w:tc>
        <w:tc>
          <w:tcPr>
            <w:tcW w:w="2536" w:type="dxa"/>
            <w:tcBorders>
              <w:top w:val="nil"/>
              <w:left w:val="nil"/>
              <w:bottom w:val="dashed" w:sz="4" w:space="0" w:color="auto"/>
              <w:right w:val="nil"/>
            </w:tcBorders>
            <w:vAlign w:val="center"/>
          </w:tcPr>
          <w:p w14:paraId="1266B674" w14:textId="14F8995D" w:rsidR="006D7654" w:rsidRPr="006D7654" w:rsidRDefault="006D7654" w:rsidP="0070451C">
            <w:pPr>
              <w:spacing w:line="276" w:lineRule="auto"/>
              <w:jc w:val="right"/>
              <w:rPr>
                <w:color w:val="000000"/>
              </w:rPr>
            </w:pPr>
            <w:r w:rsidRPr="006D7654">
              <w:rPr>
                <w:color w:val="000000"/>
              </w:rPr>
              <w:t>-1.254 [-1.454, -1.055]</w:t>
            </w:r>
          </w:p>
        </w:tc>
        <w:tc>
          <w:tcPr>
            <w:tcW w:w="1047" w:type="dxa"/>
            <w:tcBorders>
              <w:top w:val="nil"/>
              <w:left w:val="nil"/>
              <w:bottom w:val="dashed" w:sz="4" w:space="0" w:color="auto"/>
              <w:right w:val="nil"/>
            </w:tcBorders>
            <w:shd w:val="clear" w:color="auto" w:fill="auto"/>
            <w:noWrap/>
            <w:vAlign w:val="center"/>
          </w:tcPr>
          <w:p w14:paraId="14040ECE" w14:textId="12F527A8" w:rsidR="006D7654" w:rsidRPr="006D7654" w:rsidRDefault="006D7654" w:rsidP="0070451C">
            <w:pPr>
              <w:spacing w:line="276" w:lineRule="auto"/>
              <w:jc w:val="right"/>
              <w:rPr>
                <w:color w:val="000000"/>
              </w:rPr>
            </w:pPr>
            <w:r w:rsidRPr="006D7654">
              <w:rPr>
                <w:color w:val="000000"/>
              </w:rPr>
              <w:t>-12.333</w:t>
            </w:r>
          </w:p>
        </w:tc>
        <w:tc>
          <w:tcPr>
            <w:tcW w:w="1097" w:type="dxa"/>
            <w:tcBorders>
              <w:top w:val="nil"/>
              <w:left w:val="nil"/>
              <w:bottom w:val="dashed" w:sz="4" w:space="0" w:color="auto"/>
              <w:right w:val="nil"/>
            </w:tcBorders>
            <w:shd w:val="clear" w:color="auto" w:fill="auto"/>
            <w:noWrap/>
            <w:vAlign w:val="center"/>
          </w:tcPr>
          <w:p w14:paraId="7AB8B7D2" w14:textId="113B2276" w:rsidR="006D7654" w:rsidRPr="006D7654" w:rsidRDefault="006D7654" w:rsidP="0070451C">
            <w:pPr>
              <w:spacing w:line="276" w:lineRule="auto"/>
              <w:jc w:val="right"/>
              <w:rPr>
                <w:b/>
                <w:bCs/>
                <w:color w:val="000000"/>
              </w:rPr>
            </w:pPr>
            <w:r w:rsidRPr="006D7654">
              <w:rPr>
                <w:b/>
                <w:bCs/>
                <w:color w:val="000000"/>
              </w:rPr>
              <w:t>&lt;0.001</w:t>
            </w:r>
          </w:p>
        </w:tc>
      </w:tr>
      <w:tr w:rsidR="006D7654" w14:paraId="3E8FD7DB" w14:textId="77777777" w:rsidTr="000758D4">
        <w:trPr>
          <w:trHeight w:val="320"/>
        </w:trPr>
        <w:tc>
          <w:tcPr>
            <w:tcW w:w="360" w:type="dxa"/>
            <w:tcBorders>
              <w:top w:val="dashed" w:sz="4" w:space="0" w:color="auto"/>
              <w:left w:val="nil"/>
              <w:bottom w:val="nil"/>
              <w:right w:val="nil"/>
            </w:tcBorders>
            <w:shd w:val="clear" w:color="auto" w:fill="auto"/>
            <w:noWrap/>
            <w:vAlign w:val="center"/>
          </w:tcPr>
          <w:p w14:paraId="6CFBA121" w14:textId="77777777" w:rsidR="006D7654" w:rsidRPr="003B2720" w:rsidRDefault="006D7654" w:rsidP="0070451C">
            <w:pPr>
              <w:spacing w:line="276" w:lineRule="auto"/>
              <w:rPr>
                <w:color w:val="000000"/>
              </w:rPr>
            </w:pPr>
          </w:p>
        </w:tc>
        <w:tc>
          <w:tcPr>
            <w:tcW w:w="3350" w:type="dxa"/>
            <w:tcBorders>
              <w:top w:val="dashed" w:sz="4" w:space="0" w:color="auto"/>
              <w:left w:val="nil"/>
              <w:bottom w:val="nil"/>
              <w:right w:val="nil"/>
            </w:tcBorders>
            <w:shd w:val="clear" w:color="auto" w:fill="auto"/>
            <w:noWrap/>
            <w:vAlign w:val="center"/>
          </w:tcPr>
          <w:p w14:paraId="0C616FCB" w14:textId="112E8E37" w:rsidR="006D7654" w:rsidRPr="005D305B" w:rsidRDefault="006D7654" w:rsidP="0070451C">
            <w:pPr>
              <w:spacing w:line="276" w:lineRule="auto"/>
              <w:rPr>
                <w:color w:val="000000"/>
              </w:rPr>
            </w:pPr>
            <w:r>
              <w:rPr>
                <w:color w:val="000000"/>
              </w:rPr>
              <w:t>Soil N</w:t>
            </w:r>
            <w:r w:rsidR="001178A7">
              <w:rPr>
                <w:color w:val="000000"/>
              </w:rPr>
              <w:t xml:space="preserve"> </w:t>
            </w:r>
            <w:r w:rsidR="001178A7" w:rsidRPr="001178A7">
              <w:rPr>
                <w:color w:val="000000"/>
              </w:rPr>
              <w:sym w:font="Wingdings" w:char="F0E0"/>
            </w:r>
            <w:r w:rsidRPr="003B13BA">
              <w:rPr>
                <w:i/>
                <w:iCs/>
                <w:color w:val="000000"/>
                <w:lang w:val="el-GR"/>
              </w:rPr>
              <w:t>β</w:t>
            </w:r>
            <w:r>
              <w:rPr>
                <w:i/>
                <w:iCs/>
                <w:color w:val="000000"/>
              </w:rPr>
              <w:t xml:space="preserve"> </w:t>
            </w:r>
            <w:r>
              <w:rPr>
                <w:color w:val="000000"/>
              </w:rPr>
              <w:t>(indirect)</w:t>
            </w:r>
          </w:p>
        </w:tc>
        <w:tc>
          <w:tcPr>
            <w:tcW w:w="2536" w:type="dxa"/>
            <w:tcBorders>
              <w:top w:val="dashed" w:sz="4" w:space="0" w:color="auto"/>
              <w:left w:val="nil"/>
              <w:bottom w:val="nil"/>
              <w:right w:val="nil"/>
            </w:tcBorders>
            <w:vAlign w:val="center"/>
          </w:tcPr>
          <w:p w14:paraId="110A7B84" w14:textId="6998D051" w:rsidR="006D7654" w:rsidRPr="006D7654" w:rsidRDefault="006D7654" w:rsidP="0070451C">
            <w:pPr>
              <w:spacing w:line="276" w:lineRule="auto"/>
              <w:jc w:val="right"/>
              <w:rPr>
                <w:color w:val="000000"/>
              </w:rPr>
            </w:pPr>
            <w:r w:rsidRPr="006D7654">
              <w:rPr>
                <w:color w:val="000000"/>
              </w:rPr>
              <w:t>0.023 [0</w:t>
            </w:r>
            <w:r>
              <w:rPr>
                <w:color w:val="000000"/>
              </w:rPr>
              <w:t>.000</w:t>
            </w:r>
            <w:r w:rsidRPr="006D7654">
              <w:rPr>
                <w:color w:val="000000"/>
              </w:rPr>
              <w:t>, 0.047]</w:t>
            </w:r>
          </w:p>
        </w:tc>
        <w:tc>
          <w:tcPr>
            <w:tcW w:w="1047" w:type="dxa"/>
            <w:tcBorders>
              <w:top w:val="dashed" w:sz="4" w:space="0" w:color="auto"/>
              <w:left w:val="nil"/>
              <w:bottom w:val="nil"/>
              <w:right w:val="nil"/>
            </w:tcBorders>
            <w:shd w:val="clear" w:color="auto" w:fill="auto"/>
            <w:noWrap/>
            <w:vAlign w:val="center"/>
          </w:tcPr>
          <w:p w14:paraId="5A313657" w14:textId="5C722886" w:rsidR="006D7654" w:rsidRPr="006D7654" w:rsidRDefault="006D7654" w:rsidP="0070451C">
            <w:pPr>
              <w:spacing w:line="276" w:lineRule="auto"/>
              <w:jc w:val="right"/>
              <w:rPr>
                <w:color w:val="000000"/>
              </w:rPr>
            </w:pPr>
            <w:r w:rsidRPr="006D7654">
              <w:rPr>
                <w:color w:val="000000"/>
              </w:rPr>
              <w:t>1.942</w:t>
            </w:r>
          </w:p>
        </w:tc>
        <w:tc>
          <w:tcPr>
            <w:tcW w:w="1097" w:type="dxa"/>
            <w:tcBorders>
              <w:top w:val="dashed" w:sz="4" w:space="0" w:color="auto"/>
              <w:left w:val="nil"/>
              <w:bottom w:val="nil"/>
              <w:right w:val="nil"/>
            </w:tcBorders>
            <w:shd w:val="clear" w:color="auto" w:fill="auto"/>
            <w:noWrap/>
            <w:vAlign w:val="center"/>
          </w:tcPr>
          <w:p w14:paraId="2CFE9B12" w14:textId="12E18C76" w:rsidR="006D7654" w:rsidRPr="006D7654" w:rsidRDefault="006D7654" w:rsidP="0070451C">
            <w:pPr>
              <w:spacing w:line="276" w:lineRule="auto"/>
              <w:jc w:val="right"/>
              <w:rPr>
                <w:i/>
                <w:iCs/>
                <w:color w:val="000000"/>
              </w:rPr>
            </w:pPr>
            <w:r w:rsidRPr="006D7654">
              <w:rPr>
                <w:i/>
                <w:iCs/>
                <w:color w:val="000000"/>
              </w:rPr>
              <w:t>0.052</w:t>
            </w:r>
          </w:p>
        </w:tc>
      </w:tr>
      <w:tr w:rsidR="00B91CD3" w14:paraId="648621B7" w14:textId="77777777" w:rsidTr="00A459B2">
        <w:trPr>
          <w:trHeight w:val="320"/>
        </w:trPr>
        <w:tc>
          <w:tcPr>
            <w:tcW w:w="3710" w:type="dxa"/>
            <w:gridSpan w:val="2"/>
            <w:tcBorders>
              <w:top w:val="dashed" w:sz="8" w:space="0" w:color="auto"/>
              <w:left w:val="nil"/>
              <w:bottom w:val="nil"/>
              <w:right w:val="nil"/>
            </w:tcBorders>
            <w:shd w:val="clear" w:color="auto" w:fill="auto"/>
            <w:noWrap/>
            <w:vAlign w:val="center"/>
          </w:tcPr>
          <w:p w14:paraId="19227749" w14:textId="6F8C33ED" w:rsidR="00B91CD3" w:rsidRPr="003B2720" w:rsidRDefault="00B91CD3" w:rsidP="0070451C">
            <w:pPr>
              <w:spacing w:line="276" w:lineRule="auto"/>
              <w:rPr>
                <w:color w:val="000000"/>
              </w:rPr>
            </w:pPr>
            <w:r w:rsidRPr="003B13BA">
              <w:rPr>
                <w:i/>
                <w:iCs/>
                <w:color w:val="000000"/>
                <w:lang w:val="el-GR"/>
              </w:rPr>
              <w:t>β</w:t>
            </w:r>
          </w:p>
        </w:tc>
        <w:tc>
          <w:tcPr>
            <w:tcW w:w="2536" w:type="dxa"/>
            <w:tcBorders>
              <w:top w:val="dashed" w:sz="8" w:space="0" w:color="auto"/>
              <w:left w:val="nil"/>
              <w:bottom w:val="nil"/>
              <w:right w:val="nil"/>
            </w:tcBorders>
            <w:vAlign w:val="center"/>
          </w:tcPr>
          <w:p w14:paraId="7C1672DF" w14:textId="6679EFBC" w:rsidR="00B91CD3" w:rsidRPr="004D611D" w:rsidRDefault="00B91CD3" w:rsidP="0070451C">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C32AF0B" w14:textId="2FF3CE06" w:rsidR="00B91CD3" w:rsidRPr="003B2720" w:rsidRDefault="00B91CD3" w:rsidP="0070451C">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720712" w14:textId="1EFA327A" w:rsidR="00B91CD3" w:rsidRPr="003B2720" w:rsidRDefault="00B91CD3" w:rsidP="0070451C">
            <w:pPr>
              <w:spacing w:line="276" w:lineRule="auto"/>
              <w:jc w:val="right"/>
              <w:rPr>
                <w:color w:val="000000"/>
              </w:rPr>
            </w:pPr>
          </w:p>
        </w:tc>
      </w:tr>
      <w:tr w:rsidR="006D7654" w14:paraId="14CC8BF3" w14:textId="77777777" w:rsidTr="000758D4">
        <w:trPr>
          <w:trHeight w:val="320"/>
        </w:trPr>
        <w:tc>
          <w:tcPr>
            <w:tcW w:w="360" w:type="dxa"/>
            <w:tcBorders>
              <w:top w:val="nil"/>
              <w:left w:val="nil"/>
              <w:bottom w:val="nil"/>
              <w:right w:val="nil"/>
            </w:tcBorders>
            <w:shd w:val="clear" w:color="auto" w:fill="auto"/>
            <w:noWrap/>
            <w:vAlign w:val="center"/>
          </w:tcPr>
          <w:p w14:paraId="3F976B10" w14:textId="19BDB9E7" w:rsidR="006D7654" w:rsidRPr="003B13BA" w:rsidRDefault="006D7654" w:rsidP="0070451C">
            <w:pPr>
              <w:spacing w:line="276" w:lineRule="auto"/>
              <w:rPr>
                <w:i/>
                <w:iCs/>
                <w:color w:val="000000"/>
                <w:lang w:val="el-GR"/>
              </w:rPr>
            </w:pPr>
          </w:p>
        </w:tc>
        <w:tc>
          <w:tcPr>
            <w:tcW w:w="3350" w:type="dxa"/>
            <w:tcBorders>
              <w:top w:val="nil"/>
              <w:left w:val="nil"/>
              <w:bottom w:val="nil"/>
              <w:right w:val="nil"/>
            </w:tcBorders>
            <w:shd w:val="clear" w:color="auto" w:fill="auto"/>
            <w:noWrap/>
            <w:vAlign w:val="center"/>
          </w:tcPr>
          <w:p w14:paraId="3EA12D36" w14:textId="7B83754D" w:rsidR="006D7654" w:rsidRPr="003B2720" w:rsidRDefault="006D7654" w:rsidP="0070451C">
            <w:pPr>
              <w:spacing w:line="276" w:lineRule="auto"/>
              <w:rPr>
                <w:color w:val="000000"/>
              </w:rPr>
            </w:pPr>
            <w:r>
              <w:rPr>
                <w:color w:val="000000"/>
              </w:rPr>
              <w:t>SM</w:t>
            </w:r>
          </w:p>
        </w:tc>
        <w:tc>
          <w:tcPr>
            <w:tcW w:w="2536" w:type="dxa"/>
            <w:tcBorders>
              <w:top w:val="nil"/>
              <w:left w:val="nil"/>
              <w:bottom w:val="nil"/>
              <w:right w:val="nil"/>
            </w:tcBorders>
            <w:vAlign w:val="center"/>
          </w:tcPr>
          <w:p w14:paraId="6A72A9C3" w14:textId="457406D5" w:rsidR="006D7654" w:rsidRPr="006D7654" w:rsidRDefault="006D7654" w:rsidP="0070451C">
            <w:pPr>
              <w:spacing w:line="276" w:lineRule="auto"/>
              <w:jc w:val="right"/>
              <w:rPr>
                <w:color w:val="000000"/>
              </w:rPr>
            </w:pPr>
            <w:r w:rsidRPr="006D7654">
              <w:rPr>
                <w:color w:val="000000"/>
              </w:rPr>
              <w:t>0.046 [-0.037, 0.129]</w:t>
            </w:r>
          </w:p>
        </w:tc>
        <w:tc>
          <w:tcPr>
            <w:tcW w:w="1047" w:type="dxa"/>
            <w:tcBorders>
              <w:top w:val="nil"/>
              <w:left w:val="nil"/>
              <w:bottom w:val="nil"/>
              <w:right w:val="nil"/>
            </w:tcBorders>
            <w:shd w:val="clear" w:color="auto" w:fill="auto"/>
            <w:noWrap/>
            <w:vAlign w:val="center"/>
          </w:tcPr>
          <w:p w14:paraId="1583EB5F" w14:textId="4C062708" w:rsidR="006D7654" w:rsidRPr="006D7654" w:rsidRDefault="006D7654" w:rsidP="0070451C">
            <w:pPr>
              <w:spacing w:line="276" w:lineRule="auto"/>
              <w:jc w:val="right"/>
              <w:rPr>
                <w:color w:val="000000"/>
              </w:rPr>
            </w:pPr>
            <w:r w:rsidRPr="006D7654">
              <w:rPr>
                <w:color w:val="000000"/>
              </w:rPr>
              <w:t>1.081</w:t>
            </w:r>
          </w:p>
        </w:tc>
        <w:tc>
          <w:tcPr>
            <w:tcW w:w="1097" w:type="dxa"/>
            <w:tcBorders>
              <w:top w:val="nil"/>
              <w:left w:val="nil"/>
              <w:bottom w:val="nil"/>
              <w:right w:val="nil"/>
            </w:tcBorders>
            <w:shd w:val="clear" w:color="auto" w:fill="auto"/>
            <w:noWrap/>
            <w:vAlign w:val="center"/>
          </w:tcPr>
          <w:p w14:paraId="00E964CC" w14:textId="56FD1E6F" w:rsidR="006D7654" w:rsidRPr="006D7654" w:rsidRDefault="006D7654" w:rsidP="0070451C">
            <w:pPr>
              <w:spacing w:line="276" w:lineRule="auto"/>
              <w:jc w:val="right"/>
              <w:rPr>
                <w:i/>
                <w:iCs/>
                <w:color w:val="000000"/>
              </w:rPr>
            </w:pPr>
            <w:r w:rsidRPr="006D7654">
              <w:rPr>
                <w:color w:val="000000"/>
              </w:rPr>
              <w:t>0.28</w:t>
            </w:r>
            <w:r>
              <w:rPr>
                <w:color w:val="000000"/>
              </w:rPr>
              <w:t>0</w:t>
            </w:r>
          </w:p>
        </w:tc>
      </w:tr>
      <w:tr w:rsidR="006D7654" w14:paraId="4726FA89" w14:textId="77777777" w:rsidTr="000758D4">
        <w:trPr>
          <w:trHeight w:val="320"/>
        </w:trPr>
        <w:tc>
          <w:tcPr>
            <w:tcW w:w="360" w:type="dxa"/>
            <w:tcBorders>
              <w:top w:val="nil"/>
              <w:left w:val="nil"/>
              <w:bottom w:val="nil"/>
              <w:right w:val="nil"/>
            </w:tcBorders>
            <w:shd w:val="clear" w:color="auto" w:fill="auto"/>
            <w:noWrap/>
            <w:vAlign w:val="center"/>
          </w:tcPr>
          <w:p w14:paraId="08C86411" w14:textId="67595486" w:rsidR="006D7654" w:rsidRPr="003B2720" w:rsidRDefault="006D7654" w:rsidP="0070451C">
            <w:pPr>
              <w:spacing w:line="276" w:lineRule="auto"/>
              <w:rPr>
                <w:color w:val="000000"/>
              </w:rPr>
            </w:pPr>
          </w:p>
        </w:tc>
        <w:tc>
          <w:tcPr>
            <w:tcW w:w="3350" w:type="dxa"/>
            <w:tcBorders>
              <w:top w:val="nil"/>
              <w:left w:val="nil"/>
              <w:bottom w:val="nil"/>
              <w:right w:val="nil"/>
            </w:tcBorders>
            <w:shd w:val="clear" w:color="auto" w:fill="auto"/>
            <w:noWrap/>
            <w:vAlign w:val="center"/>
          </w:tcPr>
          <w:p w14:paraId="2725B47A" w14:textId="0319174E" w:rsidR="006D7654" w:rsidRPr="003B2720" w:rsidRDefault="006D7654" w:rsidP="0070451C">
            <w:pPr>
              <w:spacing w:line="276" w:lineRule="auto"/>
              <w:rPr>
                <w:color w:val="000000"/>
              </w:rPr>
            </w:pPr>
            <w:r>
              <w:rPr>
                <w:color w:val="000000"/>
              </w:rPr>
              <w:t>Soil N</w:t>
            </w:r>
          </w:p>
        </w:tc>
        <w:tc>
          <w:tcPr>
            <w:tcW w:w="2536" w:type="dxa"/>
            <w:tcBorders>
              <w:top w:val="nil"/>
              <w:left w:val="nil"/>
              <w:bottom w:val="nil"/>
              <w:right w:val="nil"/>
            </w:tcBorders>
            <w:vAlign w:val="center"/>
          </w:tcPr>
          <w:p w14:paraId="0A62BA53" w14:textId="69D0ADF1" w:rsidR="006D7654" w:rsidRPr="006D7654" w:rsidRDefault="006D7654" w:rsidP="0070451C">
            <w:pPr>
              <w:spacing w:line="276" w:lineRule="auto"/>
              <w:jc w:val="right"/>
              <w:rPr>
                <w:color w:val="000000"/>
              </w:rPr>
            </w:pPr>
            <w:r w:rsidRPr="006D7654">
              <w:rPr>
                <w:color w:val="000000"/>
              </w:rPr>
              <w:t>-0.214 [-0.292, -0.137]</w:t>
            </w:r>
          </w:p>
        </w:tc>
        <w:tc>
          <w:tcPr>
            <w:tcW w:w="1047" w:type="dxa"/>
            <w:tcBorders>
              <w:top w:val="nil"/>
              <w:left w:val="nil"/>
              <w:bottom w:val="nil"/>
              <w:right w:val="nil"/>
            </w:tcBorders>
            <w:shd w:val="clear" w:color="auto" w:fill="auto"/>
            <w:noWrap/>
            <w:vAlign w:val="center"/>
          </w:tcPr>
          <w:p w14:paraId="2A1A3ED4" w14:textId="7AE93DED" w:rsidR="006D7654" w:rsidRPr="006D7654" w:rsidRDefault="006D7654" w:rsidP="0070451C">
            <w:pPr>
              <w:spacing w:line="276" w:lineRule="auto"/>
              <w:jc w:val="right"/>
              <w:rPr>
                <w:color w:val="000000"/>
              </w:rPr>
            </w:pPr>
            <w:r w:rsidRPr="006D7654">
              <w:rPr>
                <w:color w:val="000000"/>
              </w:rPr>
              <w:t>-5.455</w:t>
            </w:r>
          </w:p>
        </w:tc>
        <w:tc>
          <w:tcPr>
            <w:tcW w:w="1097" w:type="dxa"/>
            <w:tcBorders>
              <w:top w:val="nil"/>
              <w:left w:val="nil"/>
              <w:bottom w:val="nil"/>
              <w:right w:val="nil"/>
            </w:tcBorders>
            <w:shd w:val="clear" w:color="auto" w:fill="auto"/>
            <w:noWrap/>
            <w:vAlign w:val="center"/>
          </w:tcPr>
          <w:p w14:paraId="4BE91066" w14:textId="61BA1FEA" w:rsidR="006D7654" w:rsidRPr="006D7654" w:rsidRDefault="006D7654" w:rsidP="0070451C">
            <w:pPr>
              <w:spacing w:line="276" w:lineRule="auto"/>
              <w:jc w:val="right"/>
              <w:rPr>
                <w:b/>
                <w:bCs/>
                <w:color w:val="000000"/>
              </w:rPr>
            </w:pPr>
            <w:r w:rsidRPr="006D7654">
              <w:rPr>
                <w:b/>
                <w:bCs/>
                <w:color w:val="000000"/>
              </w:rPr>
              <w:t>&lt;0.001</w:t>
            </w:r>
          </w:p>
        </w:tc>
      </w:tr>
      <w:tr w:rsidR="006D7654" w14:paraId="5CCEA8BE" w14:textId="77777777" w:rsidTr="000758D4">
        <w:trPr>
          <w:trHeight w:val="320"/>
        </w:trPr>
        <w:tc>
          <w:tcPr>
            <w:tcW w:w="360" w:type="dxa"/>
            <w:tcBorders>
              <w:top w:val="nil"/>
              <w:left w:val="nil"/>
              <w:bottom w:val="nil"/>
              <w:right w:val="nil"/>
            </w:tcBorders>
            <w:shd w:val="clear" w:color="auto" w:fill="auto"/>
            <w:noWrap/>
            <w:vAlign w:val="center"/>
          </w:tcPr>
          <w:p w14:paraId="3D663FAC" w14:textId="690C810D" w:rsidR="006D7654" w:rsidRPr="003B2720" w:rsidRDefault="006D7654" w:rsidP="0070451C">
            <w:pPr>
              <w:spacing w:line="276" w:lineRule="auto"/>
              <w:rPr>
                <w:color w:val="000000"/>
              </w:rPr>
            </w:pPr>
          </w:p>
        </w:tc>
        <w:tc>
          <w:tcPr>
            <w:tcW w:w="3350" w:type="dxa"/>
            <w:tcBorders>
              <w:top w:val="nil"/>
              <w:left w:val="nil"/>
              <w:bottom w:val="nil"/>
              <w:right w:val="nil"/>
            </w:tcBorders>
            <w:shd w:val="clear" w:color="auto" w:fill="auto"/>
            <w:noWrap/>
            <w:vAlign w:val="center"/>
          </w:tcPr>
          <w:p w14:paraId="66D9D6C1" w14:textId="6D44538D" w:rsidR="006D7654" w:rsidRPr="003B2720" w:rsidRDefault="006D7654" w:rsidP="0070451C">
            <w:pPr>
              <w:spacing w:line="276" w:lineRule="auto"/>
              <w:rPr>
                <w:color w:val="000000"/>
              </w:rPr>
            </w:pPr>
            <w:r>
              <w:rPr>
                <w:color w:val="000000"/>
              </w:rPr>
              <w:t>Plant functional group</w:t>
            </w:r>
          </w:p>
        </w:tc>
        <w:tc>
          <w:tcPr>
            <w:tcW w:w="2536" w:type="dxa"/>
            <w:tcBorders>
              <w:top w:val="nil"/>
              <w:left w:val="nil"/>
              <w:bottom w:val="nil"/>
              <w:right w:val="nil"/>
            </w:tcBorders>
            <w:vAlign w:val="center"/>
          </w:tcPr>
          <w:p w14:paraId="016DFAB9" w14:textId="5D9E8C45" w:rsidR="006D7654" w:rsidRPr="006D7654" w:rsidRDefault="006D7654" w:rsidP="0070451C">
            <w:pPr>
              <w:spacing w:line="276" w:lineRule="auto"/>
              <w:jc w:val="right"/>
              <w:rPr>
                <w:color w:val="000000"/>
              </w:rPr>
            </w:pPr>
            <w:r w:rsidRPr="006D7654">
              <w:rPr>
                <w:color w:val="000000"/>
              </w:rPr>
              <w:t>-0.127 [-0.336, 0.082]</w:t>
            </w:r>
          </w:p>
        </w:tc>
        <w:tc>
          <w:tcPr>
            <w:tcW w:w="1047" w:type="dxa"/>
            <w:tcBorders>
              <w:top w:val="nil"/>
              <w:left w:val="nil"/>
              <w:bottom w:val="nil"/>
              <w:right w:val="nil"/>
            </w:tcBorders>
            <w:shd w:val="clear" w:color="auto" w:fill="auto"/>
            <w:noWrap/>
            <w:vAlign w:val="center"/>
          </w:tcPr>
          <w:p w14:paraId="3CD5AB6C" w14:textId="68517DE8" w:rsidR="006D7654" w:rsidRPr="006D7654" w:rsidRDefault="006D7654" w:rsidP="0070451C">
            <w:pPr>
              <w:spacing w:line="276" w:lineRule="auto"/>
              <w:jc w:val="right"/>
              <w:rPr>
                <w:color w:val="000000"/>
              </w:rPr>
            </w:pPr>
            <w:r w:rsidRPr="006D7654">
              <w:rPr>
                <w:color w:val="000000"/>
              </w:rPr>
              <w:t>-1.192</w:t>
            </w:r>
          </w:p>
        </w:tc>
        <w:tc>
          <w:tcPr>
            <w:tcW w:w="1097" w:type="dxa"/>
            <w:tcBorders>
              <w:top w:val="nil"/>
              <w:left w:val="nil"/>
              <w:bottom w:val="nil"/>
              <w:right w:val="nil"/>
            </w:tcBorders>
            <w:shd w:val="clear" w:color="auto" w:fill="auto"/>
            <w:noWrap/>
            <w:vAlign w:val="center"/>
          </w:tcPr>
          <w:p w14:paraId="6C1E2DC4" w14:textId="63074B8F" w:rsidR="006D7654" w:rsidRPr="006D7654" w:rsidRDefault="006D7654" w:rsidP="0070451C">
            <w:pPr>
              <w:spacing w:line="276" w:lineRule="auto"/>
              <w:jc w:val="right"/>
              <w:rPr>
                <w:color w:val="000000"/>
              </w:rPr>
            </w:pPr>
            <w:r w:rsidRPr="006D7654">
              <w:rPr>
                <w:color w:val="000000"/>
              </w:rPr>
              <w:t>0.233</w:t>
            </w:r>
          </w:p>
        </w:tc>
      </w:tr>
      <w:tr w:rsidR="006D7654" w14:paraId="62C6EAAB" w14:textId="77777777" w:rsidTr="000758D4">
        <w:trPr>
          <w:trHeight w:val="320"/>
        </w:trPr>
        <w:tc>
          <w:tcPr>
            <w:tcW w:w="360" w:type="dxa"/>
            <w:tcBorders>
              <w:top w:val="nil"/>
              <w:left w:val="nil"/>
              <w:bottom w:val="nil"/>
              <w:right w:val="nil"/>
            </w:tcBorders>
            <w:shd w:val="clear" w:color="auto" w:fill="auto"/>
            <w:noWrap/>
            <w:vAlign w:val="center"/>
          </w:tcPr>
          <w:p w14:paraId="1F36D7BC" w14:textId="77777777" w:rsidR="006D7654" w:rsidRPr="003B2720" w:rsidRDefault="006D7654" w:rsidP="0070451C">
            <w:pPr>
              <w:spacing w:line="276" w:lineRule="auto"/>
              <w:rPr>
                <w:color w:val="000000"/>
              </w:rPr>
            </w:pPr>
          </w:p>
        </w:tc>
        <w:tc>
          <w:tcPr>
            <w:tcW w:w="3350" w:type="dxa"/>
            <w:tcBorders>
              <w:top w:val="nil"/>
              <w:left w:val="nil"/>
              <w:bottom w:val="nil"/>
              <w:right w:val="nil"/>
            </w:tcBorders>
            <w:shd w:val="clear" w:color="auto" w:fill="auto"/>
            <w:noWrap/>
            <w:vAlign w:val="center"/>
          </w:tcPr>
          <w:p w14:paraId="15FF1779" w14:textId="68844302" w:rsidR="006D7654" w:rsidRPr="00EA1295" w:rsidRDefault="006D7654" w:rsidP="0070451C">
            <w:pPr>
              <w:spacing w:line="276" w:lineRule="auto"/>
              <w:rPr>
                <w:color w:val="000000"/>
              </w:rPr>
            </w:pPr>
            <w:r>
              <w:rPr>
                <w:i/>
                <w:iCs/>
                <w:color w:val="000000"/>
                <w:lang w:val="el-GR"/>
              </w:rPr>
              <w:t>χ</w:t>
            </w:r>
            <w:r>
              <w:rPr>
                <w:i/>
                <w:iCs/>
                <w:color w:val="000000"/>
              </w:rPr>
              <w:t xml:space="preserve"> </w:t>
            </w:r>
            <w:r>
              <w:rPr>
                <w:color w:val="000000"/>
              </w:rPr>
              <w:t>(covariate)</w:t>
            </w:r>
          </w:p>
        </w:tc>
        <w:tc>
          <w:tcPr>
            <w:tcW w:w="2536" w:type="dxa"/>
            <w:tcBorders>
              <w:top w:val="nil"/>
              <w:left w:val="nil"/>
              <w:bottom w:val="nil"/>
              <w:right w:val="nil"/>
            </w:tcBorders>
            <w:vAlign w:val="center"/>
          </w:tcPr>
          <w:p w14:paraId="76343E11" w14:textId="2794CA49" w:rsidR="006D7654" w:rsidRPr="006D7654" w:rsidRDefault="006D7654" w:rsidP="0070451C">
            <w:pPr>
              <w:spacing w:line="276" w:lineRule="auto"/>
              <w:jc w:val="right"/>
              <w:rPr>
                <w:color w:val="000000"/>
              </w:rPr>
            </w:pPr>
            <w:r w:rsidRPr="006D7654">
              <w:rPr>
                <w:color w:val="000000"/>
              </w:rPr>
              <w:t>0.517 [0.415, 0.619]</w:t>
            </w:r>
          </w:p>
        </w:tc>
        <w:tc>
          <w:tcPr>
            <w:tcW w:w="1047" w:type="dxa"/>
            <w:tcBorders>
              <w:top w:val="nil"/>
              <w:left w:val="nil"/>
              <w:bottom w:val="nil"/>
              <w:right w:val="nil"/>
            </w:tcBorders>
            <w:shd w:val="clear" w:color="auto" w:fill="auto"/>
            <w:noWrap/>
            <w:vAlign w:val="center"/>
          </w:tcPr>
          <w:p w14:paraId="4D3E0C75" w14:textId="1C428785" w:rsidR="006D7654" w:rsidRPr="006D7654" w:rsidRDefault="006D7654" w:rsidP="0070451C">
            <w:pPr>
              <w:spacing w:line="276" w:lineRule="auto"/>
              <w:jc w:val="right"/>
              <w:rPr>
                <w:color w:val="000000"/>
              </w:rPr>
            </w:pPr>
            <w:r w:rsidRPr="006D7654">
              <w:rPr>
                <w:color w:val="000000"/>
              </w:rPr>
              <w:t>9.949</w:t>
            </w:r>
          </w:p>
        </w:tc>
        <w:tc>
          <w:tcPr>
            <w:tcW w:w="1097" w:type="dxa"/>
            <w:tcBorders>
              <w:top w:val="nil"/>
              <w:left w:val="nil"/>
              <w:bottom w:val="nil"/>
              <w:right w:val="nil"/>
            </w:tcBorders>
            <w:shd w:val="clear" w:color="auto" w:fill="auto"/>
            <w:noWrap/>
            <w:vAlign w:val="center"/>
          </w:tcPr>
          <w:p w14:paraId="6070CF20" w14:textId="58732FA5" w:rsidR="006D7654" w:rsidRPr="006D7654" w:rsidRDefault="006D7654" w:rsidP="0070451C">
            <w:pPr>
              <w:spacing w:line="276" w:lineRule="auto"/>
              <w:jc w:val="right"/>
              <w:rPr>
                <w:b/>
                <w:bCs/>
                <w:color w:val="000000"/>
              </w:rPr>
            </w:pPr>
            <w:r w:rsidRPr="006D7654">
              <w:rPr>
                <w:b/>
                <w:bCs/>
                <w:color w:val="000000"/>
              </w:rPr>
              <w:t>&lt;0.001</w:t>
            </w:r>
          </w:p>
        </w:tc>
      </w:tr>
      <w:tr w:rsidR="00B91CD3" w14:paraId="7F785BDE" w14:textId="77777777" w:rsidTr="000758D4">
        <w:trPr>
          <w:trHeight w:val="320"/>
        </w:trPr>
        <w:tc>
          <w:tcPr>
            <w:tcW w:w="3710" w:type="dxa"/>
            <w:gridSpan w:val="2"/>
            <w:tcBorders>
              <w:top w:val="nil"/>
              <w:left w:val="nil"/>
              <w:bottom w:val="nil"/>
              <w:right w:val="nil"/>
            </w:tcBorders>
            <w:shd w:val="clear" w:color="auto" w:fill="auto"/>
            <w:noWrap/>
            <w:vAlign w:val="center"/>
          </w:tcPr>
          <w:p w14:paraId="2F3F6F30" w14:textId="5A7E324F" w:rsidR="00B91CD3" w:rsidRPr="003B2720" w:rsidRDefault="00B91CD3" w:rsidP="0070451C">
            <w:pPr>
              <w:spacing w:line="276" w:lineRule="auto"/>
              <w:rPr>
                <w:color w:val="000000"/>
              </w:rPr>
            </w:pPr>
            <w:r>
              <w:rPr>
                <w:i/>
                <w:iCs/>
                <w:color w:val="000000"/>
                <w:lang w:val="el-GR"/>
              </w:rPr>
              <w:t>χ</w:t>
            </w:r>
          </w:p>
        </w:tc>
        <w:tc>
          <w:tcPr>
            <w:tcW w:w="2536" w:type="dxa"/>
            <w:tcBorders>
              <w:top w:val="nil"/>
              <w:left w:val="nil"/>
              <w:bottom w:val="nil"/>
              <w:right w:val="nil"/>
            </w:tcBorders>
            <w:vAlign w:val="center"/>
          </w:tcPr>
          <w:p w14:paraId="4DFAC611" w14:textId="44008A3F" w:rsidR="00B91CD3" w:rsidRPr="00EA1295" w:rsidRDefault="00B91CD3" w:rsidP="0070451C">
            <w:pPr>
              <w:spacing w:line="276" w:lineRule="auto"/>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EA1295" w:rsidRDefault="00B91CD3" w:rsidP="0070451C">
            <w:pPr>
              <w:spacing w:line="276" w:lineRule="auto"/>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EA1295" w:rsidRDefault="00B91CD3" w:rsidP="0070451C">
            <w:pPr>
              <w:spacing w:line="276" w:lineRule="auto"/>
              <w:jc w:val="right"/>
              <w:rPr>
                <w:color w:val="000000"/>
              </w:rPr>
            </w:pPr>
          </w:p>
        </w:tc>
      </w:tr>
      <w:tr w:rsidR="006D7654" w14:paraId="325AB289" w14:textId="77777777" w:rsidTr="000758D4">
        <w:trPr>
          <w:trHeight w:val="320"/>
        </w:trPr>
        <w:tc>
          <w:tcPr>
            <w:tcW w:w="360" w:type="dxa"/>
            <w:tcBorders>
              <w:top w:val="nil"/>
              <w:left w:val="nil"/>
              <w:bottom w:val="nil"/>
              <w:right w:val="nil"/>
            </w:tcBorders>
            <w:shd w:val="clear" w:color="auto" w:fill="auto"/>
            <w:noWrap/>
            <w:vAlign w:val="center"/>
          </w:tcPr>
          <w:p w14:paraId="6496472E" w14:textId="320FE403" w:rsidR="006D7654" w:rsidRPr="003B13BA" w:rsidRDefault="006D7654" w:rsidP="0070451C">
            <w:pPr>
              <w:spacing w:line="276" w:lineRule="auto"/>
              <w:rPr>
                <w:color w:val="000000"/>
                <w:lang w:val="el-GR"/>
              </w:rPr>
            </w:pPr>
          </w:p>
        </w:tc>
        <w:tc>
          <w:tcPr>
            <w:tcW w:w="3350" w:type="dxa"/>
            <w:tcBorders>
              <w:top w:val="nil"/>
              <w:left w:val="nil"/>
              <w:bottom w:val="nil"/>
              <w:right w:val="nil"/>
            </w:tcBorders>
            <w:shd w:val="clear" w:color="auto" w:fill="auto"/>
            <w:noWrap/>
            <w:vAlign w:val="center"/>
          </w:tcPr>
          <w:p w14:paraId="49518533" w14:textId="0EA4A0A7" w:rsidR="006D7654" w:rsidRPr="00032B7F" w:rsidRDefault="006D7654" w:rsidP="0070451C">
            <w:pPr>
              <w:spacing w:line="276" w:lineRule="auto"/>
              <w:rPr>
                <w:i/>
                <w:iCs/>
                <w:color w:val="000000"/>
              </w:rPr>
            </w:pPr>
            <w:r w:rsidRPr="00032B7F">
              <w:rPr>
                <w:i/>
                <w:iCs/>
                <w:color w:val="000000"/>
              </w:rPr>
              <w:t>VPD</w:t>
            </w:r>
          </w:p>
        </w:tc>
        <w:tc>
          <w:tcPr>
            <w:tcW w:w="2536" w:type="dxa"/>
            <w:tcBorders>
              <w:top w:val="nil"/>
              <w:left w:val="nil"/>
              <w:bottom w:val="nil"/>
              <w:right w:val="nil"/>
            </w:tcBorders>
            <w:vAlign w:val="center"/>
          </w:tcPr>
          <w:p w14:paraId="543B4854" w14:textId="44D093F0" w:rsidR="006D7654" w:rsidRPr="006D7654" w:rsidRDefault="006D7654" w:rsidP="0070451C">
            <w:pPr>
              <w:spacing w:line="276" w:lineRule="auto"/>
              <w:jc w:val="right"/>
              <w:rPr>
                <w:color w:val="000000"/>
              </w:rPr>
            </w:pPr>
            <w:r w:rsidRPr="006D7654">
              <w:rPr>
                <w:color w:val="000000"/>
              </w:rPr>
              <w:t>-0.104 [-0.199, -0.009]</w:t>
            </w:r>
          </w:p>
        </w:tc>
        <w:tc>
          <w:tcPr>
            <w:tcW w:w="1047" w:type="dxa"/>
            <w:tcBorders>
              <w:top w:val="nil"/>
              <w:left w:val="nil"/>
              <w:bottom w:val="nil"/>
              <w:right w:val="nil"/>
            </w:tcBorders>
            <w:shd w:val="clear" w:color="auto" w:fill="auto"/>
            <w:noWrap/>
            <w:vAlign w:val="center"/>
          </w:tcPr>
          <w:p w14:paraId="71F4EC58" w14:textId="6CF1CC83" w:rsidR="006D7654" w:rsidRPr="006D7654" w:rsidRDefault="006D7654" w:rsidP="0070451C">
            <w:pPr>
              <w:spacing w:line="276" w:lineRule="auto"/>
              <w:jc w:val="right"/>
              <w:rPr>
                <w:color w:val="000000"/>
              </w:rPr>
            </w:pPr>
            <w:r w:rsidRPr="006D7654">
              <w:rPr>
                <w:color w:val="000000"/>
              </w:rPr>
              <w:t>-2.135</w:t>
            </w:r>
          </w:p>
        </w:tc>
        <w:tc>
          <w:tcPr>
            <w:tcW w:w="1097" w:type="dxa"/>
            <w:tcBorders>
              <w:top w:val="nil"/>
              <w:left w:val="nil"/>
              <w:bottom w:val="nil"/>
              <w:right w:val="nil"/>
            </w:tcBorders>
            <w:shd w:val="clear" w:color="auto" w:fill="auto"/>
            <w:noWrap/>
            <w:vAlign w:val="center"/>
          </w:tcPr>
          <w:p w14:paraId="5C1BD22B" w14:textId="0EFC4AF3" w:rsidR="006D7654" w:rsidRPr="006D7654" w:rsidRDefault="006D7654" w:rsidP="0070451C">
            <w:pPr>
              <w:spacing w:line="276" w:lineRule="auto"/>
              <w:jc w:val="right"/>
              <w:rPr>
                <w:b/>
                <w:bCs/>
                <w:color w:val="000000"/>
              </w:rPr>
            </w:pPr>
            <w:r w:rsidRPr="006D7654">
              <w:rPr>
                <w:b/>
                <w:bCs/>
                <w:color w:val="000000"/>
              </w:rPr>
              <w:t>0.033</w:t>
            </w:r>
          </w:p>
        </w:tc>
      </w:tr>
      <w:tr w:rsidR="006D7654" w14:paraId="3818F6AE" w14:textId="77777777" w:rsidTr="000758D4">
        <w:trPr>
          <w:trHeight w:val="320"/>
        </w:trPr>
        <w:tc>
          <w:tcPr>
            <w:tcW w:w="360" w:type="dxa"/>
            <w:tcBorders>
              <w:top w:val="nil"/>
              <w:left w:val="nil"/>
              <w:bottom w:val="nil"/>
              <w:right w:val="nil"/>
            </w:tcBorders>
            <w:shd w:val="clear" w:color="auto" w:fill="auto"/>
            <w:noWrap/>
            <w:vAlign w:val="center"/>
          </w:tcPr>
          <w:p w14:paraId="476957E6" w14:textId="3C572789" w:rsidR="006D7654" w:rsidRPr="003B2720" w:rsidRDefault="006D7654" w:rsidP="0070451C">
            <w:pPr>
              <w:spacing w:line="276" w:lineRule="auto"/>
              <w:rPr>
                <w:color w:val="000000"/>
              </w:rPr>
            </w:pPr>
          </w:p>
        </w:tc>
        <w:tc>
          <w:tcPr>
            <w:tcW w:w="3350" w:type="dxa"/>
            <w:tcBorders>
              <w:top w:val="nil"/>
              <w:left w:val="nil"/>
              <w:bottom w:val="nil"/>
              <w:right w:val="nil"/>
            </w:tcBorders>
            <w:shd w:val="clear" w:color="auto" w:fill="auto"/>
            <w:noWrap/>
            <w:vAlign w:val="center"/>
          </w:tcPr>
          <w:p w14:paraId="3EF28B01" w14:textId="3382D292" w:rsidR="006D7654" w:rsidRPr="003B2720" w:rsidRDefault="006D7654" w:rsidP="0070451C">
            <w:pPr>
              <w:spacing w:line="276" w:lineRule="auto"/>
              <w:rPr>
                <w:color w:val="000000"/>
              </w:rPr>
            </w:pPr>
            <w:r>
              <w:rPr>
                <w:color w:val="000000"/>
              </w:rPr>
              <w:t>Air temperature</w:t>
            </w:r>
          </w:p>
        </w:tc>
        <w:tc>
          <w:tcPr>
            <w:tcW w:w="2536" w:type="dxa"/>
            <w:tcBorders>
              <w:top w:val="nil"/>
              <w:left w:val="nil"/>
              <w:bottom w:val="nil"/>
              <w:right w:val="nil"/>
            </w:tcBorders>
            <w:vAlign w:val="center"/>
          </w:tcPr>
          <w:p w14:paraId="574CFC82" w14:textId="01949179" w:rsidR="006D7654" w:rsidRPr="006D7654" w:rsidRDefault="006D7654" w:rsidP="0070451C">
            <w:pPr>
              <w:spacing w:line="276" w:lineRule="auto"/>
              <w:jc w:val="right"/>
              <w:rPr>
                <w:color w:val="000000"/>
              </w:rPr>
            </w:pPr>
            <w:r w:rsidRPr="006D7654">
              <w:rPr>
                <w:color w:val="000000"/>
              </w:rPr>
              <w:t>0.032 [-0.063, 0.127]</w:t>
            </w:r>
          </w:p>
        </w:tc>
        <w:tc>
          <w:tcPr>
            <w:tcW w:w="1047" w:type="dxa"/>
            <w:tcBorders>
              <w:top w:val="nil"/>
              <w:left w:val="nil"/>
              <w:bottom w:val="nil"/>
              <w:right w:val="nil"/>
            </w:tcBorders>
            <w:shd w:val="clear" w:color="auto" w:fill="auto"/>
            <w:noWrap/>
            <w:vAlign w:val="center"/>
          </w:tcPr>
          <w:p w14:paraId="404BE386" w14:textId="23C17816" w:rsidR="006D7654" w:rsidRPr="006D7654" w:rsidRDefault="006D7654" w:rsidP="0070451C">
            <w:pPr>
              <w:spacing w:line="276" w:lineRule="auto"/>
              <w:jc w:val="right"/>
              <w:rPr>
                <w:color w:val="000000"/>
              </w:rPr>
            </w:pPr>
            <w:r w:rsidRPr="006D7654">
              <w:rPr>
                <w:color w:val="000000"/>
              </w:rPr>
              <w:t>0.662</w:t>
            </w:r>
          </w:p>
        </w:tc>
        <w:tc>
          <w:tcPr>
            <w:tcW w:w="1097" w:type="dxa"/>
            <w:tcBorders>
              <w:top w:val="nil"/>
              <w:left w:val="nil"/>
              <w:bottom w:val="nil"/>
              <w:right w:val="nil"/>
            </w:tcBorders>
            <w:shd w:val="clear" w:color="auto" w:fill="auto"/>
            <w:noWrap/>
            <w:vAlign w:val="center"/>
          </w:tcPr>
          <w:p w14:paraId="3A646239" w14:textId="441BDC2A" w:rsidR="006D7654" w:rsidRPr="006D7654" w:rsidRDefault="006D7654" w:rsidP="0070451C">
            <w:pPr>
              <w:spacing w:line="276" w:lineRule="auto"/>
              <w:jc w:val="right"/>
              <w:rPr>
                <w:color w:val="000000"/>
              </w:rPr>
            </w:pPr>
            <w:r w:rsidRPr="006D7654">
              <w:rPr>
                <w:color w:val="000000"/>
              </w:rPr>
              <w:t>0.508</w:t>
            </w:r>
          </w:p>
        </w:tc>
      </w:tr>
      <w:tr w:rsidR="006D7654" w14:paraId="49E0E022" w14:textId="77777777" w:rsidTr="00A459B2">
        <w:trPr>
          <w:trHeight w:val="320"/>
        </w:trPr>
        <w:tc>
          <w:tcPr>
            <w:tcW w:w="360" w:type="dxa"/>
            <w:tcBorders>
              <w:top w:val="nil"/>
              <w:left w:val="nil"/>
              <w:bottom w:val="dashed" w:sz="8" w:space="0" w:color="auto"/>
              <w:right w:val="nil"/>
            </w:tcBorders>
            <w:shd w:val="clear" w:color="auto" w:fill="auto"/>
            <w:noWrap/>
            <w:vAlign w:val="center"/>
          </w:tcPr>
          <w:p w14:paraId="30BC401D" w14:textId="769485DD" w:rsidR="006D7654" w:rsidRPr="003B2720" w:rsidRDefault="006D7654" w:rsidP="0070451C">
            <w:pPr>
              <w:spacing w:line="276" w:lineRule="auto"/>
              <w:rPr>
                <w:color w:val="000000"/>
              </w:rPr>
            </w:pPr>
          </w:p>
        </w:tc>
        <w:tc>
          <w:tcPr>
            <w:tcW w:w="3350" w:type="dxa"/>
            <w:tcBorders>
              <w:top w:val="nil"/>
              <w:left w:val="nil"/>
              <w:bottom w:val="dashed" w:sz="8" w:space="0" w:color="auto"/>
              <w:right w:val="nil"/>
            </w:tcBorders>
            <w:shd w:val="clear" w:color="auto" w:fill="auto"/>
            <w:noWrap/>
            <w:vAlign w:val="center"/>
          </w:tcPr>
          <w:p w14:paraId="789EAF0A" w14:textId="4E777F5A" w:rsidR="006D7654" w:rsidRPr="003B2720" w:rsidRDefault="006D7654" w:rsidP="0070451C">
            <w:pPr>
              <w:spacing w:line="276" w:lineRule="auto"/>
              <w:rPr>
                <w:color w:val="000000"/>
              </w:rPr>
            </w:pPr>
            <w:r>
              <w:rPr>
                <w:color w:val="000000"/>
              </w:rPr>
              <w:t>Plant functional group</w:t>
            </w:r>
          </w:p>
        </w:tc>
        <w:tc>
          <w:tcPr>
            <w:tcW w:w="2536" w:type="dxa"/>
            <w:tcBorders>
              <w:top w:val="nil"/>
              <w:left w:val="nil"/>
              <w:bottom w:val="dashed" w:sz="8" w:space="0" w:color="auto"/>
              <w:right w:val="nil"/>
            </w:tcBorders>
            <w:vAlign w:val="center"/>
          </w:tcPr>
          <w:p w14:paraId="2874201B" w14:textId="79DCC616" w:rsidR="006D7654" w:rsidRPr="006D7654" w:rsidRDefault="006D7654" w:rsidP="0070451C">
            <w:pPr>
              <w:spacing w:line="276" w:lineRule="auto"/>
              <w:jc w:val="right"/>
              <w:rPr>
                <w:color w:val="000000"/>
              </w:rPr>
            </w:pPr>
            <w:r w:rsidRPr="006D7654">
              <w:rPr>
                <w:color w:val="000000"/>
              </w:rPr>
              <w:t>-0.848 [-1.047, -0.648]</w:t>
            </w:r>
          </w:p>
        </w:tc>
        <w:tc>
          <w:tcPr>
            <w:tcW w:w="1047" w:type="dxa"/>
            <w:tcBorders>
              <w:top w:val="nil"/>
              <w:left w:val="nil"/>
              <w:bottom w:val="dashed" w:sz="8" w:space="0" w:color="auto"/>
              <w:right w:val="nil"/>
            </w:tcBorders>
            <w:shd w:val="clear" w:color="auto" w:fill="auto"/>
            <w:noWrap/>
            <w:vAlign w:val="center"/>
          </w:tcPr>
          <w:p w14:paraId="6FAC099D" w14:textId="3DF64E24" w:rsidR="006D7654" w:rsidRPr="006D7654" w:rsidRDefault="006D7654" w:rsidP="0070451C">
            <w:pPr>
              <w:spacing w:line="276" w:lineRule="auto"/>
              <w:jc w:val="right"/>
              <w:rPr>
                <w:color w:val="000000"/>
              </w:rPr>
            </w:pPr>
            <w:r w:rsidRPr="006D7654">
              <w:rPr>
                <w:color w:val="000000"/>
              </w:rPr>
              <w:t>-8.339</w:t>
            </w:r>
          </w:p>
        </w:tc>
        <w:tc>
          <w:tcPr>
            <w:tcW w:w="1097" w:type="dxa"/>
            <w:tcBorders>
              <w:top w:val="nil"/>
              <w:left w:val="nil"/>
              <w:bottom w:val="dashed" w:sz="8" w:space="0" w:color="auto"/>
              <w:right w:val="nil"/>
            </w:tcBorders>
            <w:shd w:val="clear" w:color="auto" w:fill="auto"/>
            <w:noWrap/>
            <w:vAlign w:val="center"/>
          </w:tcPr>
          <w:p w14:paraId="35F9C3FF" w14:textId="5576B31F" w:rsidR="006D7654" w:rsidRPr="006D7654" w:rsidRDefault="006D7654" w:rsidP="0070451C">
            <w:pPr>
              <w:spacing w:line="276" w:lineRule="auto"/>
              <w:jc w:val="right"/>
              <w:rPr>
                <w:b/>
                <w:bCs/>
                <w:color w:val="000000"/>
              </w:rPr>
            </w:pPr>
            <w:r w:rsidRPr="006D7654">
              <w:rPr>
                <w:b/>
                <w:bCs/>
                <w:color w:val="000000"/>
              </w:rPr>
              <w:t>&lt;0.001</w:t>
            </w:r>
          </w:p>
        </w:tc>
      </w:tr>
      <w:tr w:rsidR="000758D4" w14:paraId="58F8E346" w14:textId="77777777" w:rsidTr="00A459B2">
        <w:trPr>
          <w:trHeight w:val="320"/>
        </w:trPr>
        <w:tc>
          <w:tcPr>
            <w:tcW w:w="360" w:type="dxa"/>
            <w:tcBorders>
              <w:top w:val="dashed" w:sz="8" w:space="0" w:color="auto"/>
              <w:left w:val="nil"/>
              <w:bottom w:val="dashed" w:sz="8" w:space="0" w:color="auto"/>
              <w:right w:val="nil"/>
            </w:tcBorders>
            <w:shd w:val="clear" w:color="auto" w:fill="auto"/>
            <w:noWrap/>
            <w:vAlign w:val="center"/>
          </w:tcPr>
          <w:p w14:paraId="42AB477B" w14:textId="77777777" w:rsidR="000758D4" w:rsidRPr="003B2720" w:rsidRDefault="000758D4" w:rsidP="000758D4">
            <w:pPr>
              <w:spacing w:line="276" w:lineRule="auto"/>
              <w:rPr>
                <w:color w:val="000000"/>
              </w:rPr>
            </w:pPr>
          </w:p>
        </w:tc>
        <w:tc>
          <w:tcPr>
            <w:tcW w:w="3350" w:type="dxa"/>
            <w:tcBorders>
              <w:top w:val="dashed" w:sz="8" w:space="0" w:color="auto"/>
              <w:left w:val="nil"/>
              <w:bottom w:val="dashed" w:sz="8" w:space="0" w:color="auto"/>
              <w:right w:val="nil"/>
            </w:tcBorders>
            <w:shd w:val="clear" w:color="auto" w:fill="auto"/>
            <w:noWrap/>
            <w:vAlign w:val="center"/>
          </w:tcPr>
          <w:p w14:paraId="3FE21326" w14:textId="105AFD0F" w:rsidR="000758D4" w:rsidRDefault="000758D4" w:rsidP="000758D4">
            <w:pPr>
              <w:spacing w:line="276" w:lineRule="auto"/>
              <w:rPr>
                <w:color w:val="000000"/>
              </w:rPr>
            </w:pPr>
            <w:r>
              <w:rPr>
                <w:color w:val="000000"/>
              </w:rPr>
              <w:t xml:space="preserve">Temperature </w:t>
            </w:r>
            <w:r w:rsidRPr="000758D4">
              <w:rPr>
                <w:color w:val="000000"/>
              </w:rPr>
              <w:sym w:font="Wingdings" w:char="F0E0"/>
            </w:r>
            <w:r>
              <w:rPr>
                <w:color w:val="000000"/>
              </w:rPr>
              <w:t xml:space="preserve"> VPD (indirect)</w:t>
            </w:r>
          </w:p>
        </w:tc>
        <w:tc>
          <w:tcPr>
            <w:tcW w:w="2536" w:type="dxa"/>
            <w:tcBorders>
              <w:top w:val="dashed" w:sz="8" w:space="0" w:color="auto"/>
              <w:left w:val="nil"/>
              <w:bottom w:val="dashed" w:sz="8" w:space="0" w:color="auto"/>
              <w:right w:val="nil"/>
            </w:tcBorders>
            <w:vAlign w:val="center"/>
          </w:tcPr>
          <w:p w14:paraId="5F057976" w14:textId="73847DB7" w:rsidR="000758D4" w:rsidRPr="000758D4" w:rsidRDefault="000758D4" w:rsidP="000758D4">
            <w:pPr>
              <w:spacing w:line="276" w:lineRule="auto"/>
              <w:jc w:val="right"/>
              <w:rPr>
                <w:color w:val="000000"/>
              </w:rPr>
            </w:pPr>
            <w:r w:rsidRPr="000758D4">
              <w:rPr>
                <w:color w:val="000000"/>
              </w:rPr>
              <w:t>0.061 [0.004, 0.118]</w:t>
            </w:r>
          </w:p>
        </w:tc>
        <w:tc>
          <w:tcPr>
            <w:tcW w:w="1047" w:type="dxa"/>
            <w:tcBorders>
              <w:top w:val="dashed" w:sz="8" w:space="0" w:color="auto"/>
              <w:left w:val="nil"/>
              <w:bottom w:val="dashed" w:sz="8" w:space="0" w:color="auto"/>
              <w:right w:val="nil"/>
            </w:tcBorders>
            <w:shd w:val="clear" w:color="auto" w:fill="auto"/>
            <w:noWrap/>
            <w:vAlign w:val="center"/>
          </w:tcPr>
          <w:p w14:paraId="701189D8" w14:textId="3CD7CA72" w:rsidR="000758D4" w:rsidRPr="000758D4" w:rsidRDefault="000758D4" w:rsidP="000758D4">
            <w:pPr>
              <w:spacing w:line="276" w:lineRule="auto"/>
              <w:jc w:val="right"/>
              <w:rPr>
                <w:color w:val="000000"/>
              </w:rPr>
            </w:pPr>
            <w:r w:rsidRPr="000758D4">
              <w:rPr>
                <w:color w:val="000000"/>
              </w:rPr>
              <w:t>2.114</w:t>
            </w:r>
          </w:p>
        </w:tc>
        <w:tc>
          <w:tcPr>
            <w:tcW w:w="1097" w:type="dxa"/>
            <w:tcBorders>
              <w:top w:val="dashed" w:sz="8" w:space="0" w:color="auto"/>
              <w:left w:val="nil"/>
              <w:bottom w:val="dashed" w:sz="8" w:space="0" w:color="auto"/>
              <w:right w:val="nil"/>
            </w:tcBorders>
            <w:shd w:val="clear" w:color="auto" w:fill="auto"/>
            <w:noWrap/>
            <w:vAlign w:val="center"/>
          </w:tcPr>
          <w:p w14:paraId="6BE20579" w14:textId="3D7E3FB8" w:rsidR="000758D4" w:rsidRPr="000758D4" w:rsidRDefault="000758D4" w:rsidP="000758D4">
            <w:pPr>
              <w:spacing w:line="276" w:lineRule="auto"/>
              <w:jc w:val="right"/>
              <w:rPr>
                <w:b/>
                <w:bCs/>
                <w:color w:val="000000"/>
              </w:rPr>
            </w:pPr>
            <w:r w:rsidRPr="000758D4">
              <w:rPr>
                <w:b/>
                <w:bCs/>
                <w:color w:val="000000"/>
              </w:rPr>
              <w:t>0.035</w:t>
            </w:r>
          </w:p>
        </w:tc>
      </w:tr>
      <w:tr w:rsidR="00B91CD3" w14:paraId="246C263A" w14:textId="77777777" w:rsidTr="00A459B2">
        <w:trPr>
          <w:trHeight w:val="320"/>
        </w:trPr>
        <w:tc>
          <w:tcPr>
            <w:tcW w:w="3710" w:type="dxa"/>
            <w:gridSpan w:val="2"/>
            <w:tcBorders>
              <w:top w:val="dashed" w:sz="8" w:space="0" w:color="auto"/>
              <w:left w:val="nil"/>
              <w:bottom w:val="nil"/>
              <w:right w:val="nil"/>
            </w:tcBorders>
            <w:shd w:val="clear" w:color="auto" w:fill="auto"/>
            <w:noWrap/>
            <w:vAlign w:val="center"/>
          </w:tcPr>
          <w:p w14:paraId="6BEF219A" w14:textId="6E8FDDAA" w:rsidR="00B91CD3" w:rsidRPr="003B2720" w:rsidRDefault="00B91CD3" w:rsidP="0070451C">
            <w:pPr>
              <w:spacing w:line="276" w:lineRule="auto"/>
              <w:rPr>
                <w:color w:val="000000"/>
              </w:rPr>
            </w:pPr>
            <w:r w:rsidRPr="00032B7F">
              <w:rPr>
                <w:i/>
                <w:iCs/>
                <w:color w:val="000000"/>
              </w:rPr>
              <w:t>VPD</w:t>
            </w:r>
          </w:p>
        </w:tc>
        <w:tc>
          <w:tcPr>
            <w:tcW w:w="2536" w:type="dxa"/>
            <w:tcBorders>
              <w:top w:val="dashed" w:sz="8" w:space="0" w:color="auto"/>
              <w:left w:val="nil"/>
              <w:bottom w:val="nil"/>
              <w:right w:val="nil"/>
            </w:tcBorders>
            <w:vAlign w:val="center"/>
          </w:tcPr>
          <w:p w14:paraId="63E310B5" w14:textId="77777777" w:rsidR="00B91CD3" w:rsidRPr="00EA1295" w:rsidRDefault="00B91CD3" w:rsidP="0070451C">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546FA9B" w14:textId="5678237E" w:rsidR="00B91CD3" w:rsidRPr="00EA1295" w:rsidRDefault="00B91CD3" w:rsidP="0070451C">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08ECAA" w14:textId="77777777" w:rsidR="00B91CD3" w:rsidRPr="00EA1295" w:rsidRDefault="00B91CD3" w:rsidP="0070451C">
            <w:pPr>
              <w:spacing w:line="276" w:lineRule="auto"/>
              <w:jc w:val="right"/>
              <w:rPr>
                <w:color w:val="000000"/>
              </w:rPr>
            </w:pPr>
          </w:p>
        </w:tc>
      </w:tr>
      <w:tr w:rsidR="006D7654" w14:paraId="5E62512D" w14:textId="77777777" w:rsidTr="000758D4">
        <w:trPr>
          <w:trHeight w:val="320"/>
        </w:trPr>
        <w:tc>
          <w:tcPr>
            <w:tcW w:w="360" w:type="dxa"/>
            <w:tcBorders>
              <w:top w:val="nil"/>
              <w:left w:val="nil"/>
              <w:bottom w:val="nil"/>
              <w:right w:val="nil"/>
            </w:tcBorders>
            <w:shd w:val="clear" w:color="auto" w:fill="auto"/>
            <w:noWrap/>
            <w:vAlign w:val="center"/>
            <w:hideMark/>
          </w:tcPr>
          <w:p w14:paraId="3EE64A7A" w14:textId="3CBC80E7" w:rsidR="006D7654" w:rsidRPr="00032B7F" w:rsidRDefault="006D7654" w:rsidP="0070451C">
            <w:pPr>
              <w:spacing w:line="276" w:lineRule="auto"/>
              <w:rPr>
                <w:i/>
                <w:iCs/>
                <w:color w:val="000000"/>
              </w:rPr>
            </w:pPr>
          </w:p>
        </w:tc>
        <w:tc>
          <w:tcPr>
            <w:tcW w:w="3350" w:type="dxa"/>
            <w:tcBorders>
              <w:top w:val="nil"/>
              <w:left w:val="nil"/>
              <w:bottom w:val="nil"/>
              <w:right w:val="nil"/>
            </w:tcBorders>
            <w:shd w:val="clear" w:color="auto" w:fill="auto"/>
            <w:noWrap/>
            <w:vAlign w:val="center"/>
            <w:hideMark/>
          </w:tcPr>
          <w:p w14:paraId="31CC4B79" w14:textId="357366A2" w:rsidR="006D7654" w:rsidRPr="003B13BA" w:rsidRDefault="006D7654" w:rsidP="0070451C">
            <w:pPr>
              <w:spacing w:line="276" w:lineRule="auto"/>
              <w:rPr>
                <w:color w:val="000000"/>
                <w:vertAlign w:val="subscript"/>
              </w:rPr>
            </w:pPr>
            <w:r>
              <w:rPr>
                <w:color w:val="000000"/>
              </w:rPr>
              <w:t>Air temperature</w:t>
            </w:r>
          </w:p>
        </w:tc>
        <w:tc>
          <w:tcPr>
            <w:tcW w:w="2536" w:type="dxa"/>
            <w:tcBorders>
              <w:top w:val="nil"/>
              <w:left w:val="nil"/>
              <w:bottom w:val="nil"/>
              <w:right w:val="nil"/>
            </w:tcBorders>
            <w:vAlign w:val="center"/>
          </w:tcPr>
          <w:p w14:paraId="69B926BD" w14:textId="50B5D7A9" w:rsidR="006D7654" w:rsidRPr="006D7654" w:rsidRDefault="006D7654" w:rsidP="0070451C">
            <w:pPr>
              <w:spacing w:line="276" w:lineRule="auto"/>
              <w:jc w:val="right"/>
              <w:rPr>
                <w:color w:val="000000"/>
              </w:rPr>
            </w:pPr>
            <w:r w:rsidRPr="006D7654">
              <w:rPr>
                <w:color w:val="000000"/>
              </w:rPr>
              <w:t>-0.587 [-0.663, -0.511]</w:t>
            </w:r>
          </w:p>
        </w:tc>
        <w:tc>
          <w:tcPr>
            <w:tcW w:w="1047" w:type="dxa"/>
            <w:tcBorders>
              <w:top w:val="nil"/>
              <w:left w:val="nil"/>
              <w:bottom w:val="nil"/>
              <w:right w:val="nil"/>
            </w:tcBorders>
            <w:shd w:val="clear" w:color="auto" w:fill="auto"/>
            <w:noWrap/>
            <w:vAlign w:val="center"/>
            <w:hideMark/>
          </w:tcPr>
          <w:p w14:paraId="2EF4169E" w14:textId="2AC6D019" w:rsidR="006D7654" w:rsidRPr="006D7654" w:rsidRDefault="006D7654" w:rsidP="0070451C">
            <w:pPr>
              <w:spacing w:line="276" w:lineRule="auto"/>
              <w:jc w:val="right"/>
              <w:rPr>
                <w:color w:val="000000"/>
              </w:rPr>
            </w:pPr>
            <w:r w:rsidRPr="006D7654">
              <w:rPr>
                <w:color w:val="000000"/>
              </w:rPr>
              <w:t>-15.141</w:t>
            </w:r>
          </w:p>
        </w:tc>
        <w:tc>
          <w:tcPr>
            <w:tcW w:w="1097" w:type="dxa"/>
            <w:tcBorders>
              <w:top w:val="nil"/>
              <w:left w:val="nil"/>
              <w:bottom w:val="nil"/>
              <w:right w:val="nil"/>
            </w:tcBorders>
            <w:shd w:val="clear" w:color="auto" w:fill="auto"/>
            <w:noWrap/>
            <w:vAlign w:val="center"/>
            <w:hideMark/>
          </w:tcPr>
          <w:p w14:paraId="65147F3E" w14:textId="73AD4033" w:rsidR="006D7654" w:rsidRPr="006D7654" w:rsidRDefault="006D7654" w:rsidP="0070451C">
            <w:pPr>
              <w:spacing w:line="276" w:lineRule="auto"/>
              <w:jc w:val="right"/>
              <w:rPr>
                <w:b/>
                <w:bCs/>
                <w:color w:val="000000"/>
              </w:rPr>
            </w:pPr>
            <w:r w:rsidRPr="006D7654">
              <w:rPr>
                <w:b/>
                <w:bCs/>
                <w:color w:val="000000"/>
              </w:rPr>
              <w:t>&lt;0.001</w:t>
            </w:r>
          </w:p>
        </w:tc>
      </w:tr>
      <w:tr w:rsidR="00B91CD3" w14:paraId="12B1EAC1" w14:textId="77777777" w:rsidTr="000758D4">
        <w:trPr>
          <w:trHeight w:val="320"/>
        </w:trPr>
        <w:tc>
          <w:tcPr>
            <w:tcW w:w="3710" w:type="dxa"/>
            <w:gridSpan w:val="2"/>
            <w:tcBorders>
              <w:top w:val="nil"/>
              <w:left w:val="nil"/>
              <w:right w:val="nil"/>
            </w:tcBorders>
            <w:shd w:val="clear" w:color="auto" w:fill="auto"/>
            <w:noWrap/>
            <w:vAlign w:val="center"/>
            <w:hideMark/>
          </w:tcPr>
          <w:p w14:paraId="538D52FA" w14:textId="2C658364" w:rsidR="00B91CD3" w:rsidRPr="003B2720" w:rsidRDefault="00B91CD3" w:rsidP="0070451C">
            <w:pPr>
              <w:spacing w:line="276" w:lineRule="auto"/>
              <w:rPr>
                <w:color w:val="000000"/>
              </w:rPr>
            </w:pPr>
            <w:r>
              <w:rPr>
                <w:color w:val="000000"/>
              </w:rPr>
              <w:t>Soil N</w:t>
            </w:r>
          </w:p>
        </w:tc>
        <w:tc>
          <w:tcPr>
            <w:tcW w:w="2536" w:type="dxa"/>
            <w:tcBorders>
              <w:top w:val="nil"/>
              <w:left w:val="nil"/>
              <w:right w:val="nil"/>
            </w:tcBorders>
            <w:vAlign w:val="center"/>
          </w:tcPr>
          <w:p w14:paraId="47A9DED9" w14:textId="74A0D5A1" w:rsidR="00B91CD3" w:rsidRPr="006D7654" w:rsidRDefault="00B91CD3" w:rsidP="0070451C">
            <w:pPr>
              <w:spacing w:line="276" w:lineRule="auto"/>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6D7654" w:rsidRDefault="00B91CD3" w:rsidP="0070451C">
            <w:pPr>
              <w:spacing w:line="276" w:lineRule="auto"/>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6D7654" w:rsidRDefault="00B91CD3" w:rsidP="0070451C">
            <w:pPr>
              <w:spacing w:line="276" w:lineRule="auto"/>
              <w:jc w:val="right"/>
              <w:rPr>
                <w:color w:val="000000"/>
              </w:rPr>
            </w:pPr>
          </w:p>
        </w:tc>
      </w:tr>
      <w:tr w:rsidR="006D7654" w14:paraId="27A3D09A" w14:textId="77777777" w:rsidTr="000758D4">
        <w:trPr>
          <w:trHeight w:val="320"/>
        </w:trPr>
        <w:tc>
          <w:tcPr>
            <w:tcW w:w="360" w:type="dxa"/>
            <w:tcBorders>
              <w:top w:val="nil"/>
              <w:left w:val="nil"/>
              <w:bottom w:val="single" w:sz="4" w:space="0" w:color="auto"/>
              <w:right w:val="nil"/>
            </w:tcBorders>
            <w:shd w:val="clear" w:color="auto" w:fill="auto"/>
            <w:noWrap/>
            <w:vAlign w:val="center"/>
          </w:tcPr>
          <w:p w14:paraId="01D40082" w14:textId="77777777" w:rsidR="006D7654" w:rsidRDefault="006D7654" w:rsidP="0070451C">
            <w:pPr>
              <w:spacing w:line="276" w:lineRule="auto"/>
              <w:rPr>
                <w:color w:val="000000"/>
              </w:rPr>
            </w:pPr>
          </w:p>
        </w:tc>
        <w:tc>
          <w:tcPr>
            <w:tcW w:w="3350" w:type="dxa"/>
            <w:tcBorders>
              <w:top w:val="nil"/>
              <w:left w:val="nil"/>
              <w:bottom w:val="single" w:sz="4" w:space="0" w:color="auto"/>
              <w:right w:val="nil"/>
            </w:tcBorders>
            <w:shd w:val="clear" w:color="auto" w:fill="auto"/>
            <w:noWrap/>
            <w:vAlign w:val="center"/>
          </w:tcPr>
          <w:p w14:paraId="3D243AFE" w14:textId="38C29B2B" w:rsidR="006D7654" w:rsidRDefault="006D7654" w:rsidP="0070451C">
            <w:pPr>
              <w:spacing w:line="276" w:lineRule="auto"/>
              <w:rPr>
                <w:color w:val="000000"/>
              </w:rPr>
            </w:pPr>
            <w:r>
              <w:rPr>
                <w:color w:val="000000"/>
              </w:rPr>
              <w:t>SM</w:t>
            </w:r>
          </w:p>
        </w:tc>
        <w:tc>
          <w:tcPr>
            <w:tcW w:w="2536" w:type="dxa"/>
            <w:tcBorders>
              <w:top w:val="nil"/>
              <w:left w:val="nil"/>
              <w:bottom w:val="single" w:sz="4" w:space="0" w:color="auto"/>
              <w:right w:val="nil"/>
            </w:tcBorders>
            <w:vAlign w:val="center"/>
          </w:tcPr>
          <w:p w14:paraId="31F7EBDB" w14:textId="087CB879" w:rsidR="006D7654" w:rsidRPr="006D7654" w:rsidRDefault="006D7654" w:rsidP="0070451C">
            <w:pPr>
              <w:spacing w:line="276" w:lineRule="auto"/>
              <w:jc w:val="right"/>
              <w:rPr>
                <w:color w:val="000000"/>
              </w:rPr>
            </w:pPr>
            <w:r w:rsidRPr="006D7654">
              <w:rPr>
                <w:color w:val="000000"/>
              </w:rPr>
              <w:t>0.078 [-0.024, 0.181]</w:t>
            </w:r>
          </w:p>
        </w:tc>
        <w:tc>
          <w:tcPr>
            <w:tcW w:w="1047" w:type="dxa"/>
            <w:tcBorders>
              <w:top w:val="nil"/>
              <w:left w:val="nil"/>
              <w:bottom w:val="single" w:sz="4" w:space="0" w:color="auto"/>
              <w:right w:val="nil"/>
            </w:tcBorders>
            <w:shd w:val="clear" w:color="auto" w:fill="auto"/>
            <w:noWrap/>
            <w:vAlign w:val="center"/>
          </w:tcPr>
          <w:p w14:paraId="0F200947" w14:textId="0F9F0265" w:rsidR="006D7654" w:rsidRPr="006D7654" w:rsidRDefault="006D7654" w:rsidP="0070451C">
            <w:pPr>
              <w:spacing w:line="276" w:lineRule="auto"/>
              <w:jc w:val="right"/>
              <w:rPr>
                <w:color w:val="000000"/>
              </w:rPr>
            </w:pPr>
            <w:r w:rsidRPr="006D7654">
              <w:rPr>
                <w:color w:val="000000"/>
              </w:rPr>
              <w:t>1.493</w:t>
            </w:r>
          </w:p>
        </w:tc>
        <w:tc>
          <w:tcPr>
            <w:tcW w:w="1097" w:type="dxa"/>
            <w:tcBorders>
              <w:top w:val="nil"/>
              <w:left w:val="nil"/>
              <w:bottom w:val="single" w:sz="4" w:space="0" w:color="auto"/>
              <w:right w:val="nil"/>
            </w:tcBorders>
            <w:shd w:val="clear" w:color="auto" w:fill="auto"/>
            <w:noWrap/>
            <w:vAlign w:val="center"/>
          </w:tcPr>
          <w:p w14:paraId="5B109EAA" w14:textId="3D4F0765" w:rsidR="006D7654" w:rsidRPr="006D7654" w:rsidRDefault="006D7654" w:rsidP="0070451C">
            <w:pPr>
              <w:spacing w:line="276" w:lineRule="auto"/>
              <w:jc w:val="right"/>
              <w:rPr>
                <w:b/>
                <w:bCs/>
                <w:color w:val="000000"/>
              </w:rPr>
            </w:pPr>
            <w:r w:rsidRPr="006D7654">
              <w:rPr>
                <w:color w:val="000000"/>
              </w:rPr>
              <w:t>0.136</w:t>
            </w:r>
          </w:p>
        </w:tc>
      </w:tr>
    </w:tbl>
    <w:p w14:paraId="3B887EBD" w14:textId="77777777" w:rsidR="000C287B" w:rsidRDefault="000C287B" w:rsidP="000E5BEF">
      <w:pPr>
        <w:spacing w:line="480" w:lineRule="auto"/>
        <w:rPr>
          <w:color w:val="000000" w:themeColor="text1"/>
        </w:rPr>
      </w:pPr>
    </w:p>
    <w:p w14:paraId="1240EEC6" w14:textId="3647E6DD" w:rsidR="003B2720" w:rsidRDefault="000C287B" w:rsidP="000E5BEF">
      <w:pPr>
        <w:spacing w:line="480" w:lineRule="auto"/>
        <w:rPr>
          <w:color w:val="000000" w:themeColor="text1"/>
        </w:rPr>
      </w:pPr>
      <w:r>
        <w:rPr>
          <w:color w:val="000000" w:themeColor="text1"/>
        </w:rPr>
        <w:t>*P-values less than 0.05 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 xml:space="preserve">. </w:t>
      </w:r>
      <w:r>
        <w:rPr>
          <w:color w:val="000000" w:themeColor="text1"/>
        </w:rPr>
        <w:t xml:space="preserve">Key: </w:t>
      </w:r>
      <w:r w:rsidR="00B91CD3">
        <w:rPr>
          <w:color w:val="000000" w:themeColor="text1"/>
        </w:rPr>
        <w:t xml:space="preserve">LCI=lower 95% confidence interval, UCI=upper 95% confidence interval, </w:t>
      </w:r>
      <w:r w:rsidRPr="003B2720">
        <w:rPr>
          <w:i/>
          <w:iCs/>
          <w:color w:val="000000"/>
        </w:rPr>
        <w:t>N</w:t>
      </w:r>
      <w:r w:rsidRPr="003B2720">
        <w:rPr>
          <w:color w:val="000000"/>
          <w:vertAlign w:val="subscript"/>
        </w:rPr>
        <w:t>area</w:t>
      </w:r>
      <w:r>
        <w:rPr>
          <w:color w:val="000000"/>
        </w:rPr>
        <w:t xml:space="preserve">=leaf nitrogen content per unit leaf area; </w:t>
      </w:r>
      <w:r w:rsidRPr="003B13BA">
        <w:rPr>
          <w:i/>
          <w:iCs/>
          <w:color w:val="000000"/>
          <w:lang w:val="el-GR"/>
        </w:rPr>
        <w:t>β</w:t>
      </w:r>
      <w:r>
        <w:rPr>
          <w:color w:val="000000"/>
        </w:rPr>
        <w:t xml:space="preserve">=unit cost ratio;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E976AA">
        <w:rPr>
          <w:color w:val="000000"/>
        </w:rPr>
        <w:t>, SM=soil moisture</w:t>
      </w:r>
      <w:r w:rsidR="003B2720">
        <w:rPr>
          <w:color w:val="000000" w:themeColor="text1"/>
        </w:rPr>
        <w:br w:type="page"/>
      </w:r>
    </w:p>
    <w:p w14:paraId="71BD6F1E" w14:textId="7FEF2959" w:rsidR="001178A7" w:rsidRPr="000E5BEF" w:rsidRDefault="00B34A11" w:rsidP="000E5BEF">
      <w:pPr>
        <w:spacing w:line="480" w:lineRule="auto"/>
        <w:rPr>
          <w:b/>
          <w:bCs/>
          <w:color w:val="000000" w:themeColor="text1"/>
        </w:rPr>
      </w:pPr>
      <w:r>
        <w:rPr>
          <w:b/>
          <w:bCs/>
          <w:color w:val="000000" w:themeColor="text1"/>
        </w:rPr>
        <w:lastRenderedPageBreak/>
        <w:t>Figure 5</w:t>
      </w:r>
    </w:p>
    <w:p w14:paraId="672B2883" w14:textId="2EE5FE06" w:rsidR="00B34A11" w:rsidRPr="00B34A11" w:rsidRDefault="0070451C" w:rsidP="000E5BEF">
      <w:pPr>
        <w:spacing w:line="480" w:lineRule="auto"/>
        <w:rPr>
          <w:color w:val="000000" w:themeColor="text1"/>
        </w:rPr>
      </w:pPr>
      <w:r>
        <w:rPr>
          <w:noProof/>
          <w:color w:val="000000" w:themeColor="text1"/>
        </w:rPr>
        <w:drawing>
          <wp:inline distT="0" distB="0" distL="0" distR="0" wp14:anchorId="484EEDE4" wp14:editId="3EC1F8EA">
            <wp:extent cx="5943600" cy="303974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a:stretch>
                      <a:fillRect/>
                    </a:stretch>
                  </pic:blipFill>
                  <pic:spPr>
                    <a:xfrm>
                      <a:off x="0" y="0"/>
                      <a:ext cx="5943600" cy="3039745"/>
                    </a:xfrm>
                    <a:prstGeom prst="rect">
                      <a:avLst/>
                    </a:prstGeom>
                  </pic:spPr>
                </pic:pic>
              </a:graphicData>
            </a:graphic>
          </wp:inline>
        </w:drawing>
      </w:r>
    </w:p>
    <w:p w14:paraId="63F4D90A" w14:textId="4F34ABE9" w:rsidR="00E976AA"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 xml:space="preserve">&lt;0.05),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 xml:space="preserve">&lt;0.05), </w:t>
      </w:r>
      <w:r w:rsidR="002F39A9">
        <w:rPr>
          <w:color w:val="000000" w:themeColor="text1"/>
        </w:rPr>
        <w:t xml:space="preserve">and </w:t>
      </w:r>
      <w:r>
        <w:rPr>
          <w:color w:val="000000" w:themeColor="text1"/>
        </w:rPr>
        <w:t>grey</w:t>
      </w:r>
      <w:r w:rsidR="00B41418">
        <w:rPr>
          <w:color w:val="000000" w:themeColor="text1"/>
        </w:rPr>
        <w:t xml:space="preserve"> dashed</w:t>
      </w:r>
      <w:r>
        <w:rPr>
          <w:color w:val="000000" w:themeColor="text1"/>
        </w:rPr>
        <w:t xml:space="preserve"> lines indicate </w:t>
      </w:r>
      <w:r w:rsidR="002F39A9">
        <w:rPr>
          <w:color w:val="000000" w:themeColor="text1"/>
        </w:rPr>
        <w:t xml:space="preserve">no correlation between </w:t>
      </w:r>
      <w:r>
        <w:rPr>
          <w:color w:val="000000" w:themeColor="text1"/>
        </w:rPr>
        <w:t>bivariate relationships (</w:t>
      </w:r>
      <w:r w:rsidR="00E976AA">
        <w:rPr>
          <w:color w:val="000000" w:themeColor="text1"/>
        </w:rPr>
        <w:t>p</w:t>
      </w:r>
      <w:r>
        <w:rPr>
          <w:color w:val="000000" w:themeColor="text1"/>
        </w:rPr>
        <w:t>&gt;0.05).</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p>
    <w:p w14:paraId="49FB5417" w14:textId="09C1B508" w:rsidR="00B41418" w:rsidRDefault="00B41418" w:rsidP="000E5BEF">
      <w:pPr>
        <w:spacing w:line="480" w:lineRule="auto"/>
        <w:rPr>
          <w:color w:val="000000" w:themeColor="text1"/>
        </w:rPr>
      </w:pPr>
      <w:r>
        <w:rPr>
          <w:color w:val="000000" w:themeColor="text1"/>
        </w:rPr>
        <w:t xml:space="preserve">Numbers indicate </w:t>
      </w:r>
      <w:r w:rsidR="00F734AE">
        <w:rPr>
          <w:color w:val="000000" w:themeColor="text1"/>
        </w:rPr>
        <w:t xml:space="preserve">model </w:t>
      </w:r>
      <w:r w:rsidR="0070451C">
        <w:rPr>
          <w:color w:val="000000" w:themeColor="text1"/>
        </w:rPr>
        <w:t>coefficients</w:t>
      </w:r>
      <w:r w:rsidR="00F734AE">
        <w:rPr>
          <w:color w:val="000000" w:themeColor="text1"/>
        </w:rPr>
        <w:t xml:space="preserve"> </w:t>
      </w:r>
      <w:r>
        <w:rPr>
          <w:color w:val="000000" w:themeColor="text1"/>
        </w:rPr>
        <w:t>of each bivariate relationship</w:t>
      </w:r>
      <w:r w:rsidR="004D611D">
        <w:rPr>
          <w:color w:val="000000" w:themeColor="text1"/>
        </w:rPr>
        <w:t>, noted in bold fond when the correlation between the bivariate relationship occurs at p&lt;0.05</w:t>
      </w:r>
      <w:r>
        <w:rPr>
          <w:color w:val="000000" w:themeColor="text1"/>
        </w:rPr>
        <w:t xml:space="preserve">. Arrow thickness </w:t>
      </w:r>
      <w:r w:rsidR="00F734AE">
        <w:rPr>
          <w:color w:val="000000" w:themeColor="text1"/>
        </w:rPr>
        <w:t>scales</w:t>
      </w:r>
      <w:r>
        <w:rPr>
          <w:color w:val="000000" w:themeColor="text1"/>
        </w:rPr>
        <w:t xml:space="preserve"> with</w:t>
      </w:r>
      <w:r w:rsidR="002F6D3B">
        <w:rPr>
          <w:color w:val="000000" w:themeColor="text1"/>
        </w:rPr>
        <w:t xml:space="preserve"> the</w:t>
      </w:r>
      <w:r>
        <w:rPr>
          <w:color w:val="000000" w:themeColor="text1"/>
        </w:rPr>
        <w:t xml:space="preserve"> </w:t>
      </w:r>
      <w:r w:rsidR="00F734AE">
        <w:rPr>
          <w:color w:val="000000" w:themeColor="text1"/>
        </w:rPr>
        <w:t>absolute value of the model estimate</w:t>
      </w:r>
      <w:r>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CD3317F" w14:textId="43F65567" w:rsidR="00AA3362" w:rsidRDefault="009C50E2" w:rsidP="000E5BEF">
      <w:pPr>
        <w:autoSpaceDE w:val="0"/>
        <w:autoSpaceDN w:val="0"/>
        <w:adjustRightInd w:val="0"/>
        <w:spacing w:line="480" w:lineRule="auto"/>
        <w:rPr>
          <w:color w:val="000000" w:themeColor="text1"/>
        </w:rPr>
      </w:pPr>
      <w:r>
        <w:rPr>
          <w:color w:val="000000" w:themeColor="text1"/>
        </w:rPr>
        <w:tab/>
        <w:t xml:space="preserve">Widespread evidence exists documenting positive relationships between soil nutrient availability, leaf nutrient content, and leaf photosynthesis (cite). However, recent work indicates that </w:t>
      </w:r>
      <w:r w:rsidR="00AA7402">
        <w:rPr>
          <w:color w:val="000000" w:themeColor="text1"/>
        </w:rPr>
        <w:t xml:space="preserve">variance in </w:t>
      </w:r>
      <w:r>
        <w:rPr>
          <w:color w:val="000000" w:themeColor="text1"/>
        </w:rPr>
        <w:t>leaf n</w:t>
      </w:r>
      <w:r w:rsidR="00AA7402">
        <w:rPr>
          <w:color w:val="000000" w:themeColor="text1"/>
        </w:rPr>
        <w:t>itrogen</w:t>
      </w:r>
      <w:r>
        <w:rPr>
          <w:color w:val="000000" w:themeColor="text1"/>
        </w:rPr>
        <w:t xml:space="preserve"> content are best predicted through interactions between aboveground climatic drivers and belowground edaphic factors</w:t>
      </w:r>
      <w:r w:rsidR="00AA7402">
        <w:rPr>
          <w:color w:val="000000" w:themeColor="text1"/>
        </w:rPr>
        <w:t xml:space="preserve">, and that aboveground growing conditions explain more variance in leaf nitrogen content than soil nitrogen availability. </w:t>
      </w:r>
    </w:p>
    <w:p w14:paraId="04E9EC17" w14:textId="05329B38" w:rsidR="00EF592C" w:rsidRDefault="00EF592C" w:rsidP="000E5BEF">
      <w:pPr>
        <w:autoSpaceDE w:val="0"/>
        <w:autoSpaceDN w:val="0"/>
        <w:adjustRightInd w:val="0"/>
        <w:spacing w:line="480" w:lineRule="auto"/>
        <w:rPr>
          <w:color w:val="000000" w:themeColor="text1"/>
        </w:rPr>
      </w:pPr>
    </w:p>
    <w:p w14:paraId="01795AD6" w14:textId="4C54F769" w:rsidR="00EF592C" w:rsidRPr="00EF592C" w:rsidRDefault="00EF592C" w:rsidP="000E5BEF">
      <w:pPr>
        <w:autoSpaceDE w:val="0"/>
        <w:autoSpaceDN w:val="0"/>
        <w:adjustRightInd w:val="0"/>
        <w:spacing w:line="480" w:lineRule="auto"/>
        <w:rPr>
          <w:color w:val="000000" w:themeColor="text1"/>
        </w:rPr>
      </w:pPr>
      <w:r>
        <w:rPr>
          <w:color w:val="000000" w:themeColor="text1"/>
        </w:rPr>
        <w:t>Our findings suggest that leaf nitrogen content was driven by a shift in the unit cost ratio of resource use (</w:t>
      </w:r>
      <w:r>
        <w:rPr>
          <w:color w:val="000000" w:themeColor="text1"/>
          <w:lang w:val="el-GR"/>
        </w:rPr>
        <w:t>β</w:t>
      </w:r>
      <w:r>
        <w:rPr>
          <w:color w:val="000000" w:themeColor="text1"/>
        </w:rPr>
        <w:t xml:space="preserve">) and was not driven by direct changes in stomatal conductance or soil resource availability. </w:t>
      </w:r>
    </w:p>
    <w:p w14:paraId="20FB8C84" w14:textId="040AAE63"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41543395" w14:textId="21003062" w:rsidR="00335AE8" w:rsidRPr="00335AE8" w:rsidRDefault="00AA3362" w:rsidP="00335AE8">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35AE8" w:rsidRPr="00335AE8">
        <w:rPr>
          <w:b/>
          <w:bCs/>
          <w:noProof/>
        </w:rPr>
        <w:t>Bates D, Mächler M, Bolker B, Walker S</w:t>
      </w:r>
      <w:r w:rsidR="00335AE8" w:rsidRPr="00335AE8">
        <w:rPr>
          <w:noProof/>
        </w:rPr>
        <w:t xml:space="preserve">. </w:t>
      </w:r>
      <w:r w:rsidR="00335AE8" w:rsidRPr="00335AE8">
        <w:rPr>
          <w:b/>
          <w:bCs/>
          <w:noProof/>
        </w:rPr>
        <w:t>2015</w:t>
      </w:r>
      <w:r w:rsidR="00335AE8" w:rsidRPr="00335AE8">
        <w:rPr>
          <w:noProof/>
        </w:rPr>
        <w:t xml:space="preserve">. Fitting linear mixed-effects models using lme4. </w:t>
      </w:r>
      <w:r w:rsidR="00335AE8" w:rsidRPr="00335AE8">
        <w:rPr>
          <w:i/>
          <w:iCs/>
          <w:noProof/>
        </w:rPr>
        <w:t>Journal of Statistical Software</w:t>
      </w:r>
      <w:r w:rsidR="00335AE8" w:rsidRPr="00335AE8">
        <w:rPr>
          <w:noProof/>
        </w:rPr>
        <w:t xml:space="preserve"> </w:t>
      </w:r>
      <w:r w:rsidR="00335AE8" w:rsidRPr="00335AE8">
        <w:rPr>
          <w:b/>
          <w:bCs/>
          <w:noProof/>
        </w:rPr>
        <w:t>67</w:t>
      </w:r>
      <w:r w:rsidR="00335AE8" w:rsidRPr="00335AE8">
        <w:rPr>
          <w:noProof/>
        </w:rPr>
        <w:t>: 1–48.</w:t>
      </w:r>
    </w:p>
    <w:p w14:paraId="564BB98A" w14:textId="77777777" w:rsidR="00335AE8" w:rsidRPr="00335AE8" w:rsidRDefault="00335AE8" w:rsidP="00335AE8">
      <w:pPr>
        <w:widowControl w:val="0"/>
        <w:autoSpaceDE w:val="0"/>
        <w:autoSpaceDN w:val="0"/>
        <w:adjustRightInd w:val="0"/>
        <w:spacing w:line="480" w:lineRule="auto"/>
        <w:rPr>
          <w:noProof/>
        </w:rPr>
      </w:pPr>
      <w:r w:rsidRPr="00335AE8">
        <w:rPr>
          <w:b/>
          <w:bCs/>
          <w:noProof/>
        </w:rPr>
        <w:t>Beaudette D, Skovlin J, Roeker S, Brown A</w:t>
      </w:r>
      <w:r w:rsidRPr="00335AE8">
        <w:rPr>
          <w:noProof/>
        </w:rPr>
        <w:t xml:space="preserve">. </w:t>
      </w:r>
      <w:r w:rsidRPr="00335AE8">
        <w:rPr>
          <w:b/>
          <w:bCs/>
          <w:noProof/>
        </w:rPr>
        <w:t>2022</w:t>
      </w:r>
      <w:r w:rsidRPr="00335AE8">
        <w:rPr>
          <w:noProof/>
        </w:rPr>
        <w:t>. soilDB: Soil Database Interface.</w:t>
      </w:r>
    </w:p>
    <w:p w14:paraId="3219B7E1" w14:textId="77777777" w:rsidR="00335AE8" w:rsidRPr="00335AE8" w:rsidRDefault="00335AE8" w:rsidP="00335AE8">
      <w:pPr>
        <w:widowControl w:val="0"/>
        <w:autoSpaceDE w:val="0"/>
        <w:autoSpaceDN w:val="0"/>
        <w:adjustRightInd w:val="0"/>
        <w:spacing w:line="480" w:lineRule="auto"/>
        <w:rPr>
          <w:noProof/>
        </w:rPr>
      </w:pPr>
      <w:r w:rsidRPr="00335AE8">
        <w:rPr>
          <w:b/>
          <w:bCs/>
          <w:noProof/>
        </w:rPr>
        <w:t>Bernacchi CJ, Singsaas EL, Pimentel C, Portis AR, Long SP</w:t>
      </w:r>
      <w:r w:rsidRPr="00335AE8">
        <w:rPr>
          <w:noProof/>
        </w:rPr>
        <w:t xml:space="preserve">. </w:t>
      </w:r>
      <w:r w:rsidRPr="00335AE8">
        <w:rPr>
          <w:b/>
          <w:bCs/>
          <w:noProof/>
        </w:rPr>
        <w:t>2001</w:t>
      </w:r>
      <w:r w:rsidRPr="00335AE8">
        <w:rPr>
          <w:noProof/>
        </w:rPr>
        <w:t xml:space="preserve">. Improved temperature response functions for models of Rubisco-limited photosynthesis. </w:t>
      </w:r>
      <w:r w:rsidRPr="00335AE8">
        <w:rPr>
          <w:i/>
          <w:iCs/>
          <w:noProof/>
        </w:rPr>
        <w:t>Plant, Cell and Environment</w:t>
      </w:r>
      <w:r w:rsidRPr="00335AE8">
        <w:rPr>
          <w:noProof/>
        </w:rPr>
        <w:t xml:space="preserve"> </w:t>
      </w:r>
      <w:r w:rsidRPr="00335AE8">
        <w:rPr>
          <w:b/>
          <w:bCs/>
          <w:noProof/>
        </w:rPr>
        <w:t>24</w:t>
      </w:r>
      <w:r w:rsidRPr="00335AE8">
        <w:rPr>
          <w:noProof/>
        </w:rPr>
        <w:t>: 253–259.</w:t>
      </w:r>
    </w:p>
    <w:p w14:paraId="1FAFF6ED" w14:textId="77777777" w:rsidR="00335AE8" w:rsidRPr="00335AE8" w:rsidRDefault="00335AE8" w:rsidP="00335AE8">
      <w:pPr>
        <w:widowControl w:val="0"/>
        <w:autoSpaceDE w:val="0"/>
        <w:autoSpaceDN w:val="0"/>
        <w:adjustRightInd w:val="0"/>
        <w:spacing w:line="480" w:lineRule="auto"/>
        <w:rPr>
          <w:noProof/>
        </w:rPr>
      </w:pPr>
      <w:r w:rsidRPr="00335AE8">
        <w:rPr>
          <w:b/>
          <w:bCs/>
          <w:noProof/>
        </w:rPr>
        <w:t>Bialic‐Murphy L, Smith NG, Voothuluru P, McElderry RM, Roche MD, Cassidy ST, Kivlin SN, Kalisz S</w:t>
      </w:r>
      <w:r w:rsidRPr="00335AE8">
        <w:rPr>
          <w:noProof/>
        </w:rPr>
        <w:t xml:space="preserve">. </w:t>
      </w:r>
      <w:r w:rsidRPr="00335AE8">
        <w:rPr>
          <w:b/>
          <w:bCs/>
          <w:noProof/>
        </w:rPr>
        <w:t>2021</w:t>
      </w:r>
      <w:r w:rsidRPr="00335AE8">
        <w:rPr>
          <w:noProof/>
        </w:rPr>
        <w:t xml:space="preserve">. Invasion‐induced root–fungal disruptions alter plant water and nitrogen economies (M Rejmanek, Ed.). </w:t>
      </w:r>
      <w:r w:rsidRPr="00335AE8">
        <w:rPr>
          <w:i/>
          <w:iCs/>
          <w:noProof/>
        </w:rPr>
        <w:t>Ecology Letters</w:t>
      </w:r>
      <w:r w:rsidRPr="00335AE8">
        <w:rPr>
          <w:noProof/>
        </w:rPr>
        <w:t xml:space="preserve"> </w:t>
      </w:r>
      <w:r w:rsidRPr="00335AE8">
        <w:rPr>
          <w:b/>
          <w:bCs/>
          <w:noProof/>
        </w:rPr>
        <w:t>24</w:t>
      </w:r>
      <w:r w:rsidRPr="00335AE8">
        <w:rPr>
          <w:noProof/>
        </w:rPr>
        <w:t>: 1145–1156.</w:t>
      </w:r>
    </w:p>
    <w:p w14:paraId="3CA0A0D0" w14:textId="77777777" w:rsidR="00335AE8" w:rsidRPr="00335AE8" w:rsidRDefault="00335AE8" w:rsidP="00335AE8">
      <w:pPr>
        <w:widowControl w:val="0"/>
        <w:autoSpaceDE w:val="0"/>
        <w:autoSpaceDN w:val="0"/>
        <w:adjustRightInd w:val="0"/>
        <w:spacing w:line="480" w:lineRule="auto"/>
        <w:rPr>
          <w:noProof/>
        </w:rPr>
      </w:pPr>
      <w:r w:rsidRPr="00335AE8">
        <w:rPr>
          <w:b/>
          <w:bCs/>
          <w:noProof/>
        </w:rPr>
        <w:t>Bloomfield KJ, Stocker BD, Keenan TF, Prentice IC</w:t>
      </w:r>
      <w:r w:rsidRPr="00335AE8">
        <w:rPr>
          <w:noProof/>
        </w:rPr>
        <w:t xml:space="preserve">. </w:t>
      </w:r>
      <w:r w:rsidRPr="00335AE8">
        <w:rPr>
          <w:b/>
          <w:bCs/>
          <w:noProof/>
        </w:rPr>
        <w:t>2022</w:t>
      </w:r>
      <w:r w:rsidRPr="00335AE8">
        <w:rPr>
          <w:noProof/>
        </w:rPr>
        <w:t xml:space="preserve">. </w:t>
      </w:r>
      <w:r w:rsidRPr="00335AE8">
        <w:rPr>
          <w:i/>
          <w:iCs/>
          <w:noProof/>
        </w:rPr>
        <w:t>Environmental controls on the light use efficiency of terrestrial gross primary production</w:t>
      </w:r>
      <w:r w:rsidRPr="00335AE8">
        <w:rPr>
          <w:noProof/>
        </w:rPr>
        <w:t>.</w:t>
      </w:r>
    </w:p>
    <w:p w14:paraId="794626AC" w14:textId="77777777" w:rsidR="00335AE8" w:rsidRPr="00335AE8" w:rsidRDefault="00335AE8" w:rsidP="00335AE8">
      <w:pPr>
        <w:widowControl w:val="0"/>
        <w:autoSpaceDE w:val="0"/>
        <w:autoSpaceDN w:val="0"/>
        <w:adjustRightInd w:val="0"/>
        <w:spacing w:line="480" w:lineRule="auto"/>
        <w:rPr>
          <w:noProof/>
        </w:rPr>
      </w:pPr>
      <w:r w:rsidRPr="00335AE8">
        <w:rPr>
          <w:b/>
          <w:bCs/>
          <w:noProof/>
        </w:rPr>
        <w:t>Booth BBB, Jones CD, Collins M, Totterdell IJ, Cox PM, Sitch S, Huntingford C, Betts RA, Harris GR, Lloyd J</w:t>
      </w:r>
      <w:r w:rsidRPr="00335AE8">
        <w:rPr>
          <w:noProof/>
        </w:rPr>
        <w:t xml:space="preserve">. </w:t>
      </w:r>
      <w:r w:rsidRPr="00335AE8">
        <w:rPr>
          <w:b/>
          <w:bCs/>
          <w:noProof/>
        </w:rPr>
        <w:t>2012</w:t>
      </w:r>
      <w:r w:rsidRPr="00335AE8">
        <w:rPr>
          <w:noProof/>
        </w:rPr>
        <w:t xml:space="preserve">. High sensitivity of future global warming to land carbon cycle processes. </w:t>
      </w:r>
      <w:r w:rsidRPr="00335AE8">
        <w:rPr>
          <w:i/>
          <w:iCs/>
          <w:noProof/>
        </w:rPr>
        <w:t>Environmental Research Letters</w:t>
      </w:r>
      <w:r w:rsidRPr="00335AE8">
        <w:rPr>
          <w:noProof/>
        </w:rPr>
        <w:t xml:space="preserve"> </w:t>
      </w:r>
      <w:r w:rsidRPr="00335AE8">
        <w:rPr>
          <w:b/>
          <w:bCs/>
          <w:noProof/>
        </w:rPr>
        <w:t>7</w:t>
      </w:r>
      <w:r w:rsidRPr="00335AE8">
        <w:rPr>
          <w:noProof/>
        </w:rPr>
        <w:t>: 024002.</w:t>
      </w:r>
    </w:p>
    <w:p w14:paraId="13468FE5" w14:textId="77777777" w:rsidR="00335AE8" w:rsidRPr="00335AE8" w:rsidRDefault="00335AE8" w:rsidP="00335AE8">
      <w:pPr>
        <w:widowControl w:val="0"/>
        <w:autoSpaceDE w:val="0"/>
        <w:autoSpaceDN w:val="0"/>
        <w:adjustRightInd w:val="0"/>
        <w:spacing w:line="480" w:lineRule="auto"/>
        <w:rPr>
          <w:noProof/>
        </w:rPr>
      </w:pPr>
      <w:r w:rsidRPr="00335AE8">
        <w:rPr>
          <w:b/>
          <w:bCs/>
          <w:noProof/>
        </w:rPr>
        <w:t>Cernusak LA, Ubierna N, Winter K, Holtum JAM, Marshall JD, Farquhar GD</w:t>
      </w:r>
      <w:r w:rsidRPr="00335AE8">
        <w:rPr>
          <w:noProof/>
        </w:rPr>
        <w:t xml:space="preserve">. </w:t>
      </w:r>
      <w:r w:rsidRPr="00335AE8">
        <w:rPr>
          <w:b/>
          <w:bCs/>
          <w:noProof/>
        </w:rPr>
        <w:t>2013</w:t>
      </w:r>
      <w:r w:rsidRPr="00335AE8">
        <w:rPr>
          <w:noProof/>
        </w:rPr>
        <w:t xml:space="preserve">. Environmental and physiological determinants of carbon isotope discrimination in terrestrial plants. </w:t>
      </w:r>
      <w:r w:rsidRPr="00335AE8">
        <w:rPr>
          <w:i/>
          <w:iCs/>
          <w:noProof/>
        </w:rPr>
        <w:t>New Phytologist</w:t>
      </w:r>
      <w:r w:rsidRPr="00335AE8">
        <w:rPr>
          <w:noProof/>
        </w:rPr>
        <w:t xml:space="preserve"> </w:t>
      </w:r>
      <w:r w:rsidRPr="00335AE8">
        <w:rPr>
          <w:b/>
          <w:bCs/>
          <w:noProof/>
        </w:rPr>
        <w:t>200</w:t>
      </w:r>
      <w:r w:rsidRPr="00335AE8">
        <w:rPr>
          <w:noProof/>
        </w:rPr>
        <w:t>: 950–965.</w:t>
      </w:r>
    </w:p>
    <w:p w14:paraId="150AFDF7" w14:textId="77777777" w:rsidR="00335AE8" w:rsidRPr="00335AE8" w:rsidRDefault="00335AE8" w:rsidP="00335AE8">
      <w:pPr>
        <w:widowControl w:val="0"/>
        <w:autoSpaceDE w:val="0"/>
        <w:autoSpaceDN w:val="0"/>
        <w:adjustRightInd w:val="0"/>
        <w:spacing w:line="480" w:lineRule="auto"/>
        <w:rPr>
          <w:noProof/>
        </w:rPr>
      </w:pPr>
      <w:r w:rsidRPr="00335AE8">
        <w:rPr>
          <w:b/>
          <w:bCs/>
          <w:noProof/>
        </w:rPr>
        <w:t>Cramer W, Prentice IC</w:t>
      </w:r>
      <w:r w:rsidRPr="00335AE8">
        <w:rPr>
          <w:noProof/>
        </w:rPr>
        <w:t xml:space="preserve">. </w:t>
      </w:r>
      <w:r w:rsidRPr="00335AE8">
        <w:rPr>
          <w:b/>
          <w:bCs/>
          <w:noProof/>
        </w:rPr>
        <w:t>1988</w:t>
      </w:r>
      <w:r w:rsidRPr="00335AE8">
        <w:rPr>
          <w:noProof/>
        </w:rPr>
        <w:t xml:space="preserve">. Simulation of regional soil moisture deficits on a European scale. </w:t>
      </w:r>
      <w:r w:rsidRPr="00335AE8">
        <w:rPr>
          <w:i/>
          <w:iCs/>
          <w:noProof/>
        </w:rPr>
        <w:t>Norsk Geografisk Tidsskrift - Norwegian Journal of Geography</w:t>
      </w:r>
      <w:r w:rsidRPr="00335AE8">
        <w:rPr>
          <w:noProof/>
        </w:rPr>
        <w:t xml:space="preserve"> </w:t>
      </w:r>
      <w:r w:rsidRPr="00335AE8">
        <w:rPr>
          <w:b/>
          <w:bCs/>
          <w:noProof/>
        </w:rPr>
        <w:t>42</w:t>
      </w:r>
      <w:r w:rsidRPr="00335AE8">
        <w:rPr>
          <w:noProof/>
        </w:rPr>
        <w:t>: 149–151.</w:t>
      </w:r>
    </w:p>
    <w:p w14:paraId="61BDA1EE" w14:textId="77777777" w:rsidR="00335AE8" w:rsidRPr="00335AE8" w:rsidRDefault="00335AE8" w:rsidP="00335AE8">
      <w:pPr>
        <w:widowControl w:val="0"/>
        <w:autoSpaceDE w:val="0"/>
        <w:autoSpaceDN w:val="0"/>
        <w:adjustRightInd w:val="0"/>
        <w:spacing w:line="480" w:lineRule="auto"/>
        <w:rPr>
          <w:noProof/>
        </w:rPr>
      </w:pPr>
      <w:r w:rsidRPr="00335AE8">
        <w:rPr>
          <w:b/>
          <w:bCs/>
          <w:noProof/>
        </w:rPr>
        <w:t>Daly C, Halbleib M, Smith JI, Gibson WP, Doggett MK, Taylor GH, Curtis J, Pasteris PP</w:t>
      </w:r>
      <w:r w:rsidRPr="00335AE8">
        <w:rPr>
          <w:noProof/>
        </w:rPr>
        <w:t xml:space="preserve">. </w:t>
      </w:r>
      <w:r w:rsidRPr="00335AE8">
        <w:rPr>
          <w:b/>
          <w:bCs/>
          <w:noProof/>
        </w:rPr>
        <w:t>2008</w:t>
      </w:r>
      <w:r w:rsidRPr="00335AE8">
        <w:rPr>
          <w:noProof/>
        </w:rPr>
        <w:t xml:space="preserve">. Physiographically sensitive mapping of climatological temperature and precipitation across the conterminous United States. </w:t>
      </w:r>
      <w:r w:rsidRPr="00335AE8">
        <w:rPr>
          <w:i/>
          <w:iCs/>
          <w:noProof/>
        </w:rPr>
        <w:t>International Journal of Climatology</w:t>
      </w:r>
      <w:r w:rsidRPr="00335AE8">
        <w:rPr>
          <w:noProof/>
        </w:rPr>
        <w:t xml:space="preserve"> </w:t>
      </w:r>
      <w:r w:rsidRPr="00335AE8">
        <w:rPr>
          <w:b/>
          <w:bCs/>
          <w:noProof/>
        </w:rPr>
        <w:t>28</w:t>
      </w:r>
      <w:r w:rsidRPr="00335AE8">
        <w:rPr>
          <w:noProof/>
        </w:rPr>
        <w:t>: 2031–2064.</w:t>
      </w:r>
    </w:p>
    <w:p w14:paraId="42F9FFF4" w14:textId="77777777" w:rsidR="00335AE8" w:rsidRPr="00335AE8" w:rsidRDefault="00335AE8" w:rsidP="00335AE8">
      <w:pPr>
        <w:widowControl w:val="0"/>
        <w:autoSpaceDE w:val="0"/>
        <w:autoSpaceDN w:val="0"/>
        <w:adjustRightInd w:val="0"/>
        <w:spacing w:line="480" w:lineRule="auto"/>
        <w:rPr>
          <w:noProof/>
        </w:rPr>
      </w:pPr>
      <w:r w:rsidRPr="00335AE8">
        <w:rPr>
          <w:b/>
          <w:bCs/>
          <w:noProof/>
        </w:rPr>
        <w:lastRenderedPageBreak/>
        <w:t xml:space="preserve">Davies-Barnard T, Meyerholt J, Zaehle S, Friedlingstein P, Brovkin V, Fan Y, Fisher RA, Jones CD, Lee H, Peano D, </w:t>
      </w:r>
      <w:r w:rsidRPr="00335AE8">
        <w:rPr>
          <w:b/>
          <w:bCs/>
          <w:i/>
          <w:iCs/>
          <w:noProof/>
        </w:rPr>
        <w:t>et al.</w:t>
      </w:r>
      <w:r w:rsidRPr="00335AE8">
        <w:rPr>
          <w:noProof/>
        </w:rPr>
        <w:t xml:space="preserve"> </w:t>
      </w:r>
      <w:r w:rsidRPr="00335AE8">
        <w:rPr>
          <w:b/>
          <w:bCs/>
          <w:noProof/>
        </w:rPr>
        <w:t>2020</w:t>
      </w:r>
      <w:r w:rsidRPr="00335AE8">
        <w:rPr>
          <w:noProof/>
        </w:rPr>
        <w:t xml:space="preserve">. Nitrogen cycling in CMIP6 land surface models: progress and limitations. </w:t>
      </w:r>
      <w:r w:rsidRPr="00335AE8">
        <w:rPr>
          <w:i/>
          <w:iCs/>
          <w:noProof/>
        </w:rPr>
        <w:t>Biogeosciences</w:t>
      </w:r>
      <w:r w:rsidRPr="00335AE8">
        <w:rPr>
          <w:noProof/>
        </w:rPr>
        <w:t xml:space="preserve"> </w:t>
      </w:r>
      <w:r w:rsidRPr="00335AE8">
        <w:rPr>
          <w:b/>
          <w:bCs/>
          <w:noProof/>
        </w:rPr>
        <w:t>17</w:t>
      </w:r>
      <w:r w:rsidRPr="00335AE8">
        <w:rPr>
          <w:noProof/>
        </w:rPr>
        <w:t>: 5129–5148.</w:t>
      </w:r>
    </w:p>
    <w:p w14:paraId="0BDCFAFA" w14:textId="77777777" w:rsidR="00335AE8" w:rsidRPr="00335AE8" w:rsidRDefault="00335AE8" w:rsidP="00335AE8">
      <w:pPr>
        <w:widowControl w:val="0"/>
        <w:autoSpaceDE w:val="0"/>
        <w:autoSpaceDN w:val="0"/>
        <w:adjustRightInd w:val="0"/>
        <w:spacing w:line="480" w:lineRule="auto"/>
        <w:rPr>
          <w:noProof/>
        </w:rPr>
      </w:pPr>
      <w:r w:rsidRPr="00335AE8">
        <w:rPr>
          <w:b/>
          <w:bCs/>
          <w:noProof/>
        </w:rPr>
        <w:t>Davis TW, Prentice IC, Stocker BD, Thomas RT, Whitley RJ, Wang H, Evans BJ, Gallego-Sala A V, Sykes MT, Cramer W</w:t>
      </w:r>
      <w:r w:rsidRPr="00335AE8">
        <w:rPr>
          <w:noProof/>
        </w:rPr>
        <w:t xml:space="preserve">. </w:t>
      </w:r>
      <w:r w:rsidRPr="00335AE8">
        <w:rPr>
          <w:b/>
          <w:bCs/>
          <w:noProof/>
        </w:rPr>
        <w:t>2017</w:t>
      </w:r>
      <w:r w:rsidRPr="00335AE8">
        <w:rPr>
          <w:noProof/>
        </w:rPr>
        <w:t xml:space="preserve">. Simple process-led algorithms for simulating habitats (SPLASH v.1.0): robust indices of radiation, evapotranspiration and plant-available moisture. </w:t>
      </w:r>
      <w:r w:rsidRPr="00335AE8">
        <w:rPr>
          <w:i/>
          <w:iCs/>
          <w:noProof/>
        </w:rPr>
        <w:t>Geoscientific Model Development</w:t>
      </w:r>
      <w:r w:rsidRPr="00335AE8">
        <w:rPr>
          <w:noProof/>
        </w:rPr>
        <w:t xml:space="preserve"> </w:t>
      </w:r>
      <w:r w:rsidRPr="00335AE8">
        <w:rPr>
          <w:b/>
          <w:bCs/>
          <w:noProof/>
        </w:rPr>
        <w:t>10</w:t>
      </w:r>
      <w:r w:rsidRPr="00335AE8">
        <w:rPr>
          <w:noProof/>
        </w:rPr>
        <w:t>: 689–708.</w:t>
      </w:r>
    </w:p>
    <w:p w14:paraId="3794F94D" w14:textId="77777777" w:rsidR="00335AE8" w:rsidRPr="00335AE8" w:rsidRDefault="00335AE8" w:rsidP="00335AE8">
      <w:pPr>
        <w:widowControl w:val="0"/>
        <w:autoSpaceDE w:val="0"/>
        <w:autoSpaceDN w:val="0"/>
        <w:adjustRightInd w:val="0"/>
        <w:spacing w:line="480" w:lineRule="auto"/>
        <w:rPr>
          <w:noProof/>
        </w:rPr>
      </w:pPr>
      <w:r w:rsidRPr="00335AE8">
        <w:rPr>
          <w:b/>
          <w:bCs/>
          <w:noProof/>
        </w:rPr>
        <w:t>Dong N, Prentice IC, Evans BJ, Caddy-Retalic S, Lowe AJ, Wright IJ</w:t>
      </w:r>
      <w:r w:rsidRPr="00335AE8">
        <w:rPr>
          <w:noProof/>
        </w:rPr>
        <w:t xml:space="preserve">. </w:t>
      </w:r>
      <w:r w:rsidRPr="00335AE8">
        <w:rPr>
          <w:b/>
          <w:bCs/>
          <w:noProof/>
        </w:rPr>
        <w:t>2017</w:t>
      </w:r>
      <w:r w:rsidRPr="00335AE8">
        <w:rPr>
          <w:noProof/>
        </w:rPr>
        <w:t xml:space="preserve">. Leaf nitrogen from first principles: field evidence for adaptive variation with climate. </w:t>
      </w:r>
      <w:r w:rsidRPr="00335AE8">
        <w:rPr>
          <w:i/>
          <w:iCs/>
          <w:noProof/>
        </w:rPr>
        <w:t>Biogeosciences</w:t>
      </w:r>
      <w:r w:rsidRPr="00335AE8">
        <w:rPr>
          <w:noProof/>
        </w:rPr>
        <w:t xml:space="preserve"> </w:t>
      </w:r>
      <w:r w:rsidRPr="00335AE8">
        <w:rPr>
          <w:b/>
          <w:bCs/>
          <w:noProof/>
        </w:rPr>
        <w:t>14</w:t>
      </w:r>
      <w:r w:rsidRPr="00335AE8">
        <w:rPr>
          <w:noProof/>
        </w:rPr>
        <w:t>: 481–495.</w:t>
      </w:r>
    </w:p>
    <w:p w14:paraId="692CC674" w14:textId="77777777" w:rsidR="00335AE8" w:rsidRPr="00335AE8" w:rsidRDefault="00335AE8" w:rsidP="00335AE8">
      <w:pPr>
        <w:widowControl w:val="0"/>
        <w:autoSpaceDE w:val="0"/>
        <w:autoSpaceDN w:val="0"/>
        <w:adjustRightInd w:val="0"/>
        <w:spacing w:line="480" w:lineRule="auto"/>
        <w:rPr>
          <w:noProof/>
        </w:rPr>
      </w:pPr>
      <w:r w:rsidRPr="00335AE8">
        <w:rPr>
          <w:b/>
          <w:bCs/>
          <w:noProof/>
        </w:rPr>
        <w:t>Dong N, Prentice IC, Wright IJ, Evans BJ, Togashi HF, Caddy-Retalic S, McInerney FA, Sparrow B, Leitch E, Lowe AJ</w:t>
      </w:r>
      <w:r w:rsidRPr="00335AE8">
        <w:rPr>
          <w:noProof/>
        </w:rPr>
        <w:t xml:space="preserve">. </w:t>
      </w:r>
      <w:r w:rsidRPr="00335AE8">
        <w:rPr>
          <w:b/>
          <w:bCs/>
          <w:noProof/>
        </w:rPr>
        <w:t>2020</w:t>
      </w:r>
      <w:r w:rsidRPr="00335AE8">
        <w:rPr>
          <w:noProof/>
        </w:rPr>
        <w:t xml:space="preserve">. Components of leaf‐trait variation along environmental gradients. </w:t>
      </w:r>
      <w:r w:rsidRPr="00335AE8">
        <w:rPr>
          <w:i/>
          <w:iCs/>
          <w:noProof/>
        </w:rPr>
        <w:t>New Phytologist</w:t>
      </w:r>
      <w:r w:rsidRPr="00335AE8">
        <w:rPr>
          <w:noProof/>
        </w:rPr>
        <w:t xml:space="preserve"> </w:t>
      </w:r>
      <w:r w:rsidRPr="00335AE8">
        <w:rPr>
          <w:b/>
          <w:bCs/>
          <w:noProof/>
        </w:rPr>
        <w:t>228</w:t>
      </w:r>
      <w:r w:rsidRPr="00335AE8">
        <w:rPr>
          <w:noProof/>
        </w:rPr>
        <w:t>: 82–94.</w:t>
      </w:r>
    </w:p>
    <w:p w14:paraId="75C634EB" w14:textId="77777777" w:rsidR="00335AE8" w:rsidRPr="00335AE8" w:rsidRDefault="00335AE8" w:rsidP="00335AE8">
      <w:pPr>
        <w:widowControl w:val="0"/>
        <w:autoSpaceDE w:val="0"/>
        <w:autoSpaceDN w:val="0"/>
        <w:adjustRightInd w:val="0"/>
        <w:spacing w:line="480" w:lineRule="auto"/>
        <w:rPr>
          <w:noProof/>
        </w:rPr>
      </w:pPr>
      <w:r w:rsidRPr="00335AE8">
        <w:rPr>
          <w:b/>
          <w:bCs/>
          <w:noProof/>
        </w:rPr>
        <w:t>Evans JR</w:t>
      </w:r>
      <w:r w:rsidRPr="00335AE8">
        <w:rPr>
          <w:noProof/>
        </w:rPr>
        <w:t xml:space="preserve">. </w:t>
      </w:r>
      <w:r w:rsidRPr="00335AE8">
        <w:rPr>
          <w:b/>
          <w:bCs/>
          <w:noProof/>
        </w:rPr>
        <w:t>1989</w:t>
      </w:r>
      <w:r w:rsidRPr="00335AE8">
        <w:rPr>
          <w:noProof/>
        </w:rPr>
        <w:t xml:space="preserve">. Partitioning of nitrogen between and within leaves grown under different irradiances. </w:t>
      </w:r>
      <w:r w:rsidRPr="00335AE8">
        <w:rPr>
          <w:i/>
          <w:iCs/>
          <w:noProof/>
        </w:rPr>
        <w:t>Functional Plant Biology</w:t>
      </w:r>
      <w:r w:rsidRPr="00335AE8">
        <w:rPr>
          <w:noProof/>
        </w:rPr>
        <w:t xml:space="preserve"> </w:t>
      </w:r>
      <w:r w:rsidRPr="00335AE8">
        <w:rPr>
          <w:b/>
          <w:bCs/>
          <w:noProof/>
        </w:rPr>
        <w:t>16</w:t>
      </w:r>
      <w:r w:rsidRPr="00335AE8">
        <w:rPr>
          <w:noProof/>
        </w:rPr>
        <w:t>: 533.</w:t>
      </w:r>
    </w:p>
    <w:p w14:paraId="4FE900F9" w14:textId="77777777" w:rsidR="00335AE8" w:rsidRPr="00335AE8" w:rsidRDefault="00335AE8" w:rsidP="00335AE8">
      <w:pPr>
        <w:widowControl w:val="0"/>
        <w:autoSpaceDE w:val="0"/>
        <w:autoSpaceDN w:val="0"/>
        <w:adjustRightInd w:val="0"/>
        <w:spacing w:line="480" w:lineRule="auto"/>
        <w:rPr>
          <w:noProof/>
        </w:rPr>
      </w:pPr>
      <w:r w:rsidRPr="00335AE8">
        <w:rPr>
          <w:b/>
          <w:bCs/>
          <w:noProof/>
        </w:rPr>
        <w:t>Evans JR, Seemann JR</w:t>
      </w:r>
      <w:r w:rsidRPr="00335AE8">
        <w:rPr>
          <w:noProof/>
        </w:rPr>
        <w:t xml:space="preserve">. </w:t>
      </w:r>
      <w:r w:rsidRPr="00335AE8">
        <w:rPr>
          <w:b/>
          <w:bCs/>
          <w:noProof/>
        </w:rPr>
        <w:t>1989</w:t>
      </w:r>
      <w:r w:rsidRPr="00335AE8">
        <w:rPr>
          <w:noProof/>
        </w:rPr>
        <w:t xml:space="preserve">. The allocation of protein nitrogen in the photosynthetic apparatus: costs, consequences, and control. </w:t>
      </w:r>
      <w:r w:rsidRPr="00335AE8">
        <w:rPr>
          <w:i/>
          <w:iCs/>
          <w:noProof/>
        </w:rPr>
        <w:t>Photosynthesis</w:t>
      </w:r>
      <w:r w:rsidRPr="00335AE8">
        <w:rPr>
          <w:noProof/>
        </w:rPr>
        <w:t xml:space="preserve"> </w:t>
      </w:r>
      <w:r w:rsidRPr="00335AE8">
        <w:rPr>
          <w:b/>
          <w:bCs/>
          <w:noProof/>
        </w:rPr>
        <w:t>8</w:t>
      </w:r>
      <w:r w:rsidRPr="00335AE8">
        <w:rPr>
          <w:noProof/>
        </w:rPr>
        <w:t>: 183–205.</w:t>
      </w:r>
    </w:p>
    <w:p w14:paraId="38D735FC" w14:textId="77777777" w:rsidR="00335AE8" w:rsidRPr="00335AE8" w:rsidRDefault="00335AE8" w:rsidP="00335AE8">
      <w:pPr>
        <w:widowControl w:val="0"/>
        <w:autoSpaceDE w:val="0"/>
        <w:autoSpaceDN w:val="0"/>
        <w:adjustRightInd w:val="0"/>
        <w:spacing w:line="480" w:lineRule="auto"/>
        <w:rPr>
          <w:noProof/>
        </w:rPr>
      </w:pPr>
      <w:r w:rsidRPr="00335AE8">
        <w:rPr>
          <w:b/>
          <w:bCs/>
          <w:noProof/>
        </w:rPr>
        <w:t>Farquhar GD, Ehleringer JR, Hubick KT</w:t>
      </w:r>
      <w:r w:rsidRPr="00335AE8">
        <w:rPr>
          <w:noProof/>
        </w:rPr>
        <w:t xml:space="preserve">. </w:t>
      </w:r>
      <w:r w:rsidRPr="00335AE8">
        <w:rPr>
          <w:b/>
          <w:bCs/>
          <w:noProof/>
        </w:rPr>
        <w:t>1989</w:t>
      </w:r>
      <w:r w:rsidRPr="00335AE8">
        <w:rPr>
          <w:noProof/>
        </w:rPr>
        <w:t xml:space="preserve">. Carbon isotope discrimination and photosynthesis. </w:t>
      </w:r>
      <w:r w:rsidRPr="00335AE8">
        <w:rPr>
          <w:i/>
          <w:iCs/>
          <w:noProof/>
        </w:rPr>
        <w:t>Annual Review of Plant Physiology and Plant Molecular Biology</w:t>
      </w:r>
      <w:r w:rsidRPr="00335AE8">
        <w:rPr>
          <w:noProof/>
        </w:rPr>
        <w:t xml:space="preserve"> </w:t>
      </w:r>
      <w:r w:rsidRPr="00335AE8">
        <w:rPr>
          <w:b/>
          <w:bCs/>
          <w:noProof/>
        </w:rPr>
        <w:t>40</w:t>
      </w:r>
      <w:r w:rsidRPr="00335AE8">
        <w:rPr>
          <w:noProof/>
        </w:rPr>
        <w:t>: 503–537.</w:t>
      </w:r>
    </w:p>
    <w:p w14:paraId="333EE31C"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Fay PA, Prober SM, Harpole WS, Knops JMH, Bakker JD, Borer ET, Lind EM, MacDougall AS, Seabloom EW, Wragg PD, </w:t>
      </w:r>
      <w:r w:rsidRPr="00335AE8">
        <w:rPr>
          <w:b/>
          <w:bCs/>
          <w:i/>
          <w:iCs/>
          <w:noProof/>
        </w:rPr>
        <w:t>et al.</w:t>
      </w:r>
      <w:r w:rsidRPr="00335AE8">
        <w:rPr>
          <w:noProof/>
        </w:rPr>
        <w:t xml:space="preserve"> </w:t>
      </w:r>
      <w:r w:rsidRPr="00335AE8">
        <w:rPr>
          <w:b/>
          <w:bCs/>
          <w:noProof/>
        </w:rPr>
        <w:t>2015</w:t>
      </w:r>
      <w:r w:rsidRPr="00335AE8">
        <w:rPr>
          <w:noProof/>
        </w:rPr>
        <w:t xml:space="preserve">. Grassland productivity limited by multiple nutrients. </w:t>
      </w:r>
      <w:r w:rsidRPr="00335AE8">
        <w:rPr>
          <w:i/>
          <w:iCs/>
          <w:noProof/>
        </w:rPr>
        <w:t>Nature Plants</w:t>
      </w:r>
      <w:r w:rsidRPr="00335AE8">
        <w:rPr>
          <w:noProof/>
        </w:rPr>
        <w:t xml:space="preserve"> </w:t>
      </w:r>
      <w:r w:rsidRPr="00335AE8">
        <w:rPr>
          <w:b/>
          <w:bCs/>
          <w:noProof/>
        </w:rPr>
        <w:t>1</w:t>
      </w:r>
      <w:r w:rsidRPr="00335AE8">
        <w:rPr>
          <w:noProof/>
        </w:rPr>
        <w:t>: 15080.</w:t>
      </w:r>
    </w:p>
    <w:p w14:paraId="0E9B657E"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Firn J, McGree JM, Harvey E, Flores-Moreno H, Schütz M, Buckley YM, Borer ET, </w:t>
      </w:r>
      <w:r w:rsidRPr="00335AE8">
        <w:rPr>
          <w:b/>
          <w:bCs/>
          <w:noProof/>
        </w:rPr>
        <w:lastRenderedPageBreak/>
        <w:t xml:space="preserve">Seabloom EW, La Pierre KJ, MacDougall AS, </w:t>
      </w:r>
      <w:r w:rsidRPr="00335AE8">
        <w:rPr>
          <w:b/>
          <w:bCs/>
          <w:i/>
          <w:iCs/>
          <w:noProof/>
        </w:rPr>
        <w:t>et al.</w:t>
      </w:r>
      <w:r w:rsidRPr="00335AE8">
        <w:rPr>
          <w:noProof/>
        </w:rPr>
        <w:t xml:space="preserve"> </w:t>
      </w:r>
      <w:r w:rsidRPr="00335AE8">
        <w:rPr>
          <w:b/>
          <w:bCs/>
          <w:noProof/>
        </w:rPr>
        <w:t>2019</w:t>
      </w:r>
      <w:r w:rsidRPr="00335AE8">
        <w:rPr>
          <w:noProof/>
        </w:rPr>
        <w:t xml:space="preserve">. Leaf nutrients, not specific leaf area, are consistent indicators of elevated nutrient inputs. </w:t>
      </w:r>
      <w:r w:rsidRPr="00335AE8">
        <w:rPr>
          <w:i/>
          <w:iCs/>
          <w:noProof/>
        </w:rPr>
        <w:t>Nature Ecology &amp; Evolution</w:t>
      </w:r>
      <w:r w:rsidRPr="00335AE8">
        <w:rPr>
          <w:noProof/>
        </w:rPr>
        <w:t xml:space="preserve"> </w:t>
      </w:r>
      <w:r w:rsidRPr="00335AE8">
        <w:rPr>
          <w:b/>
          <w:bCs/>
          <w:noProof/>
        </w:rPr>
        <w:t>3</w:t>
      </w:r>
      <w:r w:rsidRPr="00335AE8">
        <w:rPr>
          <w:noProof/>
        </w:rPr>
        <w:t>: 400–406.</w:t>
      </w:r>
    </w:p>
    <w:p w14:paraId="7A914EB6" w14:textId="77777777" w:rsidR="00335AE8" w:rsidRPr="00335AE8" w:rsidRDefault="00335AE8" w:rsidP="00335AE8">
      <w:pPr>
        <w:widowControl w:val="0"/>
        <w:autoSpaceDE w:val="0"/>
        <w:autoSpaceDN w:val="0"/>
        <w:adjustRightInd w:val="0"/>
        <w:spacing w:line="480" w:lineRule="auto"/>
        <w:rPr>
          <w:noProof/>
        </w:rPr>
      </w:pPr>
      <w:r w:rsidRPr="00335AE8">
        <w:rPr>
          <w:b/>
          <w:bCs/>
          <w:noProof/>
        </w:rPr>
        <w:t>Fox J, Weisberg S</w:t>
      </w:r>
      <w:r w:rsidRPr="00335AE8">
        <w:rPr>
          <w:noProof/>
        </w:rPr>
        <w:t xml:space="preserve">. </w:t>
      </w:r>
      <w:r w:rsidRPr="00335AE8">
        <w:rPr>
          <w:b/>
          <w:bCs/>
          <w:noProof/>
        </w:rPr>
        <w:t>2019</w:t>
      </w:r>
      <w:r w:rsidRPr="00335AE8">
        <w:rPr>
          <w:noProof/>
        </w:rPr>
        <w:t xml:space="preserve">. </w:t>
      </w:r>
      <w:r w:rsidRPr="00335AE8">
        <w:rPr>
          <w:i/>
          <w:iCs/>
          <w:noProof/>
        </w:rPr>
        <w:t>An R companion to applied regression</w:t>
      </w:r>
      <w:r w:rsidRPr="00335AE8">
        <w:rPr>
          <w:noProof/>
        </w:rPr>
        <w:t>. Thousand Oaks, California: Sage.</w:t>
      </w:r>
    </w:p>
    <w:p w14:paraId="3385A84F"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Harrison SP, Cramer W, Franklin O, Prentice IC, Wang H, Brännström Å, de Boer H, Dieckmann U, Joshi J, Keenan TF, </w:t>
      </w:r>
      <w:r w:rsidRPr="00335AE8">
        <w:rPr>
          <w:b/>
          <w:bCs/>
          <w:i/>
          <w:iCs/>
          <w:noProof/>
        </w:rPr>
        <w:t>et al.</w:t>
      </w:r>
      <w:r w:rsidRPr="00335AE8">
        <w:rPr>
          <w:noProof/>
        </w:rPr>
        <w:t xml:space="preserve"> </w:t>
      </w:r>
      <w:r w:rsidRPr="00335AE8">
        <w:rPr>
          <w:b/>
          <w:bCs/>
          <w:noProof/>
        </w:rPr>
        <w:t>2021</w:t>
      </w:r>
      <w:r w:rsidRPr="00335AE8">
        <w:rPr>
          <w:noProof/>
        </w:rPr>
        <w:t xml:space="preserve">. Eco-evolutionary optimality as a means to improve vegetation and land-surface models. </w:t>
      </w:r>
      <w:r w:rsidRPr="00335AE8">
        <w:rPr>
          <w:i/>
          <w:iCs/>
          <w:noProof/>
        </w:rPr>
        <w:t>New Phytologist</w:t>
      </w:r>
      <w:r w:rsidRPr="00335AE8">
        <w:rPr>
          <w:noProof/>
        </w:rPr>
        <w:t xml:space="preserve"> </w:t>
      </w:r>
      <w:r w:rsidRPr="00335AE8">
        <w:rPr>
          <w:b/>
          <w:bCs/>
          <w:noProof/>
        </w:rPr>
        <w:t>231</w:t>
      </w:r>
      <w:r w:rsidRPr="00335AE8">
        <w:rPr>
          <w:noProof/>
        </w:rPr>
        <w:t>: 2125–2141.</w:t>
      </w:r>
    </w:p>
    <w:p w14:paraId="2996B2D8" w14:textId="77777777" w:rsidR="00335AE8" w:rsidRPr="00335AE8" w:rsidRDefault="00335AE8" w:rsidP="00335AE8">
      <w:pPr>
        <w:widowControl w:val="0"/>
        <w:autoSpaceDE w:val="0"/>
        <w:autoSpaceDN w:val="0"/>
        <w:adjustRightInd w:val="0"/>
        <w:spacing w:line="480" w:lineRule="auto"/>
        <w:rPr>
          <w:noProof/>
        </w:rPr>
      </w:pPr>
      <w:r w:rsidRPr="00335AE8">
        <w:rPr>
          <w:b/>
          <w:bCs/>
          <w:noProof/>
        </w:rPr>
        <w:t>Hijmans RJ</w:t>
      </w:r>
      <w:r w:rsidRPr="00335AE8">
        <w:rPr>
          <w:noProof/>
        </w:rPr>
        <w:t xml:space="preserve">. </w:t>
      </w:r>
      <w:r w:rsidRPr="00335AE8">
        <w:rPr>
          <w:b/>
          <w:bCs/>
          <w:noProof/>
        </w:rPr>
        <w:t>2022</w:t>
      </w:r>
      <w:r w:rsidRPr="00335AE8">
        <w:rPr>
          <w:noProof/>
        </w:rPr>
        <w:t>. terra: Spatial Data Analysis.</w:t>
      </w:r>
    </w:p>
    <w:p w14:paraId="1557E1A3" w14:textId="77777777" w:rsidR="00335AE8" w:rsidRPr="00335AE8" w:rsidRDefault="00335AE8" w:rsidP="00335AE8">
      <w:pPr>
        <w:widowControl w:val="0"/>
        <w:autoSpaceDE w:val="0"/>
        <w:autoSpaceDN w:val="0"/>
        <w:adjustRightInd w:val="0"/>
        <w:spacing w:line="480" w:lineRule="auto"/>
        <w:rPr>
          <w:noProof/>
        </w:rPr>
      </w:pPr>
      <w:r w:rsidRPr="00335AE8">
        <w:rPr>
          <w:b/>
          <w:bCs/>
          <w:noProof/>
        </w:rPr>
        <w:t>Huber ML, Perkins RA, Laesecke A, Friend DG, Sengers J V, Assael MJ, Metaxa IN, Vogel E, Mareš R, Miyagawa K</w:t>
      </w:r>
      <w:r w:rsidRPr="00335AE8">
        <w:rPr>
          <w:noProof/>
        </w:rPr>
        <w:t xml:space="preserve">. </w:t>
      </w:r>
      <w:r w:rsidRPr="00335AE8">
        <w:rPr>
          <w:b/>
          <w:bCs/>
          <w:noProof/>
        </w:rPr>
        <w:t>2009</w:t>
      </w:r>
      <w:r w:rsidRPr="00335AE8">
        <w:rPr>
          <w:noProof/>
        </w:rPr>
        <w:t>. New international formulation for the viscosity of H</w:t>
      </w:r>
      <w:r w:rsidRPr="00335AE8">
        <w:rPr>
          <w:noProof/>
          <w:vertAlign w:val="subscript"/>
        </w:rPr>
        <w:t>2</w:t>
      </w:r>
      <w:r w:rsidRPr="00335AE8">
        <w:rPr>
          <w:noProof/>
        </w:rPr>
        <w:t xml:space="preserve">O. </w:t>
      </w:r>
      <w:r w:rsidRPr="00335AE8">
        <w:rPr>
          <w:i/>
          <w:iCs/>
          <w:noProof/>
        </w:rPr>
        <w:t>Journal of Physical and Chemical Reference Data</w:t>
      </w:r>
      <w:r w:rsidRPr="00335AE8">
        <w:rPr>
          <w:noProof/>
        </w:rPr>
        <w:t xml:space="preserve"> </w:t>
      </w:r>
      <w:r w:rsidRPr="00335AE8">
        <w:rPr>
          <w:b/>
          <w:bCs/>
          <w:noProof/>
        </w:rPr>
        <w:t>38</w:t>
      </w:r>
      <w:r w:rsidRPr="00335AE8">
        <w:rPr>
          <w:noProof/>
        </w:rPr>
        <w:t>: 101–125.</w:t>
      </w:r>
    </w:p>
    <w:p w14:paraId="6777E388" w14:textId="77777777" w:rsidR="00335AE8" w:rsidRPr="00335AE8" w:rsidRDefault="00335AE8" w:rsidP="00335AE8">
      <w:pPr>
        <w:widowControl w:val="0"/>
        <w:autoSpaceDE w:val="0"/>
        <w:autoSpaceDN w:val="0"/>
        <w:adjustRightInd w:val="0"/>
        <w:spacing w:line="480" w:lineRule="auto"/>
        <w:rPr>
          <w:noProof/>
        </w:rPr>
      </w:pPr>
      <w:r w:rsidRPr="00335AE8">
        <w:rPr>
          <w:b/>
          <w:bCs/>
          <w:noProof/>
        </w:rPr>
        <w:t>Hungate BA, Dukes JS, Shaw MR, Luo Y, Field CB</w:t>
      </w:r>
      <w:r w:rsidRPr="00335AE8">
        <w:rPr>
          <w:noProof/>
        </w:rPr>
        <w:t xml:space="preserve">. </w:t>
      </w:r>
      <w:r w:rsidRPr="00335AE8">
        <w:rPr>
          <w:b/>
          <w:bCs/>
          <w:noProof/>
        </w:rPr>
        <w:t>2003</w:t>
      </w:r>
      <w:r w:rsidRPr="00335AE8">
        <w:rPr>
          <w:noProof/>
        </w:rPr>
        <w:t xml:space="preserve">. Nitrogen and climate change. </w:t>
      </w:r>
      <w:r w:rsidRPr="00335AE8">
        <w:rPr>
          <w:i/>
          <w:iCs/>
          <w:noProof/>
        </w:rPr>
        <w:t>Science</w:t>
      </w:r>
      <w:r w:rsidRPr="00335AE8">
        <w:rPr>
          <w:noProof/>
        </w:rPr>
        <w:t xml:space="preserve"> </w:t>
      </w:r>
      <w:r w:rsidRPr="00335AE8">
        <w:rPr>
          <w:b/>
          <w:bCs/>
          <w:noProof/>
        </w:rPr>
        <w:t>302</w:t>
      </w:r>
      <w:r w:rsidRPr="00335AE8">
        <w:rPr>
          <w:noProof/>
        </w:rPr>
        <w:t>: 1512–1513.</w:t>
      </w:r>
    </w:p>
    <w:p w14:paraId="7D60D6E2" w14:textId="77777777" w:rsidR="00335AE8" w:rsidRPr="00335AE8" w:rsidRDefault="00335AE8" w:rsidP="00335AE8">
      <w:pPr>
        <w:widowControl w:val="0"/>
        <w:autoSpaceDE w:val="0"/>
        <w:autoSpaceDN w:val="0"/>
        <w:adjustRightInd w:val="0"/>
        <w:spacing w:line="480" w:lineRule="auto"/>
        <w:rPr>
          <w:noProof/>
        </w:rPr>
      </w:pPr>
      <w:r w:rsidRPr="00335AE8">
        <w:rPr>
          <w:b/>
          <w:bCs/>
          <w:noProof/>
        </w:rPr>
        <w:t>IPCC</w:t>
      </w:r>
      <w:r w:rsidRPr="00335AE8">
        <w:rPr>
          <w:noProof/>
        </w:rPr>
        <w:t xml:space="preserve">. </w:t>
      </w:r>
      <w:r w:rsidRPr="00335AE8">
        <w:rPr>
          <w:b/>
          <w:bCs/>
          <w:noProof/>
        </w:rPr>
        <w:t>2013</w:t>
      </w:r>
      <w:r w:rsidRPr="00335AE8">
        <w:rPr>
          <w:noProof/>
        </w:rPr>
        <w:t xml:space="preserve">. </w:t>
      </w:r>
      <w:r w:rsidRPr="00335AE8">
        <w:rPr>
          <w:i/>
          <w:iCs/>
          <w:noProof/>
        </w:rPr>
        <w:t>Climate Change 2013: The Physical Science Basis. Contribution of Working Group I to the Fifth Assessment Report of the Intergovernmental Panel on Climate Change</w:t>
      </w:r>
      <w:r w:rsidRPr="00335AE8">
        <w:rPr>
          <w:noProof/>
        </w:rPr>
        <w:t>.</w:t>
      </w:r>
    </w:p>
    <w:p w14:paraId="07208D52" w14:textId="77777777" w:rsidR="00335AE8" w:rsidRPr="00335AE8" w:rsidRDefault="00335AE8" w:rsidP="00335AE8">
      <w:pPr>
        <w:widowControl w:val="0"/>
        <w:autoSpaceDE w:val="0"/>
        <w:autoSpaceDN w:val="0"/>
        <w:adjustRightInd w:val="0"/>
        <w:spacing w:line="480" w:lineRule="auto"/>
        <w:rPr>
          <w:noProof/>
        </w:rPr>
      </w:pPr>
      <w:r w:rsidRPr="00335AE8">
        <w:rPr>
          <w:b/>
          <w:bCs/>
          <w:noProof/>
        </w:rPr>
        <w:t>Kachurina OM, Zhang H, Raun WR, Krenzer EG</w:t>
      </w:r>
      <w:r w:rsidRPr="00335AE8">
        <w:rPr>
          <w:noProof/>
        </w:rPr>
        <w:t xml:space="preserve">. </w:t>
      </w:r>
      <w:r w:rsidRPr="00335AE8">
        <w:rPr>
          <w:b/>
          <w:bCs/>
          <w:noProof/>
        </w:rPr>
        <w:t>2000</w:t>
      </w:r>
      <w:r w:rsidRPr="00335AE8">
        <w:rPr>
          <w:noProof/>
        </w:rPr>
        <w:t xml:space="preserve">. Simultaneous determination of soil aluminum, ammonium- and nitrate- nitrogen using 1 M potassium chloride. </w:t>
      </w:r>
      <w:r w:rsidRPr="00335AE8">
        <w:rPr>
          <w:i/>
          <w:iCs/>
          <w:noProof/>
        </w:rPr>
        <w:t>Communications in Soil Science and Plant Analysis</w:t>
      </w:r>
      <w:r w:rsidRPr="00335AE8">
        <w:rPr>
          <w:noProof/>
        </w:rPr>
        <w:t xml:space="preserve"> </w:t>
      </w:r>
      <w:r w:rsidRPr="00335AE8">
        <w:rPr>
          <w:b/>
          <w:bCs/>
          <w:noProof/>
        </w:rPr>
        <w:t>31</w:t>
      </w:r>
      <w:r w:rsidRPr="00335AE8">
        <w:rPr>
          <w:noProof/>
        </w:rPr>
        <w:t>: 893–903.</w:t>
      </w:r>
    </w:p>
    <w:p w14:paraId="06DA47F4" w14:textId="77777777" w:rsidR="00335AE8" w:rsidRPr="00335AE8" w:rsidRDefault="00335AE8" w:rsidP="00335AE8">
      <w:pPr>
        <w:widowControl w:val="0"/>
        <w:autoSpaceDE w:val="0"/>
        <w:autoSpaceDN w:val="0"/>
        <w:adjustRightInd w:val="0"/>
        <w:spacing w:line="480" w:lineRule="auto"/>
        <w:rPr>
          <w:noProof/>
        </w:rPr>
      </w:pPr>
      <w:r w:rsidRPr="00335AE8">
        <w:rPr>
          <w:b/>
          <w:bCs/>
          <w:noProof/>
        </w:rPr>
        <w:t>Katabuchi M</w:t>
      </w:r>
      <w:r w:rsidRPr="00335AE8">
        <w:rPr>
          <w:noProof/>
        </w:rPr>
        <w:t xml:space="preserve">. </w:t>
      </w:r>
      <w:r w:rsidRPr="00335AE8">
        <w:rPr>
          <w:b/>
          <w:bCs/>
          <w:noProof/>
        </w:rPr>
        <w:t>2015</w:t>
      </w:r>
      <w:r w:rsidRPr="00335AE8">
        <w:rPr>
          <w:noProof/>
        </w:rPr>
        <w:t xml:space="preserve">. LeafArea: An R package for rapid digital analysis of leaf area. </w:t>
      </w:r>
      <w:r w:rsidRPr="00335AE8">
        <w:rPr>
          <w:i/>
          <w:iCs/>
          <w:noProof/>
        </w:rPr>
        <w:t>Ecological Research</w:t>
      </w:r>
      <w:r w:rsidRPr="00335AE8">
        <w:rPr>
          <w:noProof/>
        </w:rPr>
        <w:t xml:space="preserve"> </w:t>
      </w:r>
      <w:r w:rsidRPr="00335AE8">
        <w:rPr>
          <w:b/>
          <w:bCs/>
          <w:noProof/>
        </w:rPr>
        <w:t>30</w:t>
      </w:r>
      <w:r w:rsidRPr="00335AE8">
        <w:rPr>
          <w:noProof/>
        </w:rPr>
        <w:t>: 1073–1077.</w:t>
      </w:r>
    </w:p>
    <w:p w14:paraId="7F0701DA" w14:textId="77777777" w:rsidR="00335AE8" w:rsidRPr="00335AE8" w:rsidRDefault="00335AE8" w:rsidP="00335AE8">
      <w:pPr>
        <w:widowControl w:val="0"/>
        <w:autoSpaceDE w:val="0"/>
        <w:autoSpaceDN w:val="0"/>
        <w:adjustRightInd w:val="0"/>
        <w:spacing w:line="480" w:lineRule="auto"/>
        <w:rPr>
          <w:noProof/>
        </w:rPr>
      </w:pPr>
      <w:r w:rsidRPr="00335AE8">
        <w:rPr>
          <w:b/>
          <w:bCs/>
          <w:noProof/>
        </w:rPr>
        <w:t>Kattge J, Knorr W, Raddatz T, Wirth C</w:t>
      </w:r>
      <w:r w:rsidRPr="00335AE8">
        <w:rPr>
          <w:noProof/>
        </w:rPr>
        <w:t xml:space="preserve">. </w:t>
      </w:r>
      <w:r w:rsidRPr="00335AE8">
        <w:rPr>
          <w:b/>
          <w:bCs/>
          <w:noProof/>
        </w:rPr>
        <w:t>2009</w:t>
      </w:r>
      <w:r w:rsidRPr="00335AE8">
        <w:rPr>
          <w:noProof/>
        </w:rPr>
        <w:t xml:space="preserve">. Quantifying photosynthetic capacity and its relationship to leaf nitrogen content for global-scale terrestrial biosphere models. </w:t>
      </w:r>
      <w:r w:rsidRPr="00335AE8">
        <w:rPr>
          <w:i/>
          <w:iCs/>
          <w:noProof/>
        </w:rPr>
        <w:t xml:space="preserve">Global Change </w:t>
      </w:r>
      <w:r w:rsidRPr="00335AE8">
        <w:rPr>
          <w:i/>
          <w:iCs/>
          <w:noProof/>
        </w:rPr>
        <w:lastRenderedPageBreak/>
        <w:t>Biology</w:t>
      </w:r>
      <w:r w:rsidRPr="00335AE8">
        <w:rPr>
          <w:noProof/>
        </w:rPr>
        <w:t xml:space="preserve"> </w:t>
      </w:r>
      <w:r w:rsidRPr="00335AE8">
        <w:rPr>
          <w:b/>
          <w:bCs/>
          <w:noProof/>
        </w:rPr>
        <w:t>15</w:t>
      </w:r>
      <w:r w:rsidRPr="00335AE8">
        <w:rPr>
          <w:noProof/>
        </w:rPr>
        <w:t>: 976–991.</w:t>
      </w:r>
    </w:p>
    <w:p w14:paraId="4ADEFA76" w14:textId="77777777" w:rsidR="00335AE8" w:rsidRPr="00335AE8" w:rsidRDefault="00335AE8" w:rsidP="00335AE8">
      <w:pPr>
        <w:widowControl w:val="0"/>
        <w:autoSpaceDE w:val="0"/>
        <w:autoSpaceDN w:val="0"/>
        <w:adjustRightInd w:val="0"/>
        <w:spacing w:line="480" w:lineRule="auto"/>
        <w:rPr>
          <w:noProof/>
        </w:rPr>
      </w:pPr>
      <w:r w:rsidRPr="00335AE8">
        <w:rPr>
          <w:b/>
          <w:bCs/>
          <w:noProof/>
        </w:rPr>
        <w:t>Keeling CD, Mook WG, Tans PP</w:t>
      </w:r>
      <w:r w:rsidRPr="00335AE8">
        <w:rPr>
          <w:noProof/>
        </w:rPr>
        <w:t xml:space="preserve">. </w:t>
      </w:r>
      <w:r w:rsidRPr="00335AE8">
        <w:rPr>
          <w:b/>
          <w:bCs/>
          <w:noProof/>
        </w:rPr>
        <w:t>1979</w:t>
      </w:r>
      <w:r w:rsidRPr="00335AE8">
        <w:rPr>
          <w:noProof/>
        </w:rPr>
        <w:t xml:space="preserve">. Recent trends in the </w:t>
      </w:r>
      <w:r w:rsidRPr="00335AE8">
        <w:rPr>
          <w:noProof/>
          <w:vertAlign w:val="superscript"/>
        </w:rPr>
        <w:t>13</w:t>
      </w:r>
      <w:r w:rsidRPr="00335AE8">
        <w:rPr>
          <w:noProof/>
        </w:rPr>
        <w:t>C/</w:t>
      </w:r>
      <w:r w:rsidRPr="00335AE8">
        <w:rPr>
          <w:noProof/>
          <w:vertAlign w:val="superscript"/>
        </w:rPr>
        <w:t>12</w:t>
      </w:r>
      <w:r w:rsidRPr="00335AE8">
        <w:rPr>
          <w:noProof/>
        </w:rPr>
        <w:t xml:space="preserve">C ratio of atmospheric carbon dioxide. </w:t>
      </w:r>
      <w:r w:rsidRPr="00335AE8">
        <w:rPr>
          <w:i/>
          <w:iCs/>
          <w:noProof/>
        </w:rPr>
        <w:t>Nature</w:t>
      </w:r>
      <w:r w:rsidRPr="00335AE8">
        <w:rPr>
          <w:noProof/>
        </w:rPr>
        <w:t xml:space="preserve"> </w:t>
      </w:r>
      <w:r w:rsidRPr="00335AE8">
        <w:rPr>
          <w:b/>
          <w:bCs/>
          <w:noProof/>
        </w:rPr>
        <w:t>277</w:t>
      </w:r>
      <w:r w:rsidRPr="00335AE8">
        <w:rPr>
          <w:noProof/>
        </w:rPr>
        <w:t>: 121–123.</w:t>
      </w:r>
    </w:p>
    <w:p w14:paraId="673B5ADB" w14:textId="77777777" w:rsidR="00335AE8" w:rsidRPr="00335AE8" w:rsidRDefault="00335AE8" w:rsidP="00335AE8">
      <w:pPr>
        <w:widowControl w:val="0"/>
        <w:autoSpaceDE w:val="0"/>
        <w:autoSpaceDN w:val="0"/>
        <w:adjustRightInd w:val="0"/>
        <w:spacing w:line="480" w:lineRule="auto"/>
        <w:rPr>
          <w:noProof/>
        </w:rPr>
      </w:pPr>
      <w:r w:rsidRPr="00335AE8">
        <w:rPr>
          <w:b/>
          <w:bCs/>
          <w:noProof/>
        </w:rPr>
        <w:t>Keeney DR, Nelson DW</w:t>
      </w:r>
      <w:r w:rsidRPr="00335AE8">
        <w:rPr>
          <w:noProof/>
        </w:rPr>
        <w:t xml:space="preserve">. </w:t>
      </w:r>
      <w:r w:rsidRPr="00335AE8">
        <w:rPr>
          <w:b/>
          <w:bCs/>
          <w:noProof/>
        </w:rPr>
        <w:t>1983</w:t>
      </w:r>
      <w:r w:rsidRPr="00335AE8">
        <w:rPr>
          <w:noProof/>
        </w:rPr>
        <w:t>. Nitrogen—Inorganic Forms. In: Page AL, ed. Methods of Soil Analysis. Madison, WI, USA: ASA and SSSA, 643–698.</w:t>
      </w:r>
    </w:p>
    <w:p w14:paraId="6B19632A" w14:textId="77777777" w:rsidR="00335AE8" w:rsidRPr="00335AE8" w:rsidRDefault="00335AE8" w:rsidP="00335AE8">
      <w:pPr>
        <w:widowControl w:val="0"/>
        <w:autoSpaceDE w:val="0"/>
        <w:autoSpaceDN w:val="0"/>
        <w:adjustRightInd w:val="0"/>
        <w:spacing w:line="480" w:lineRule="auto"/>
        <w:rPr>
          <w:noProof/>
        </w:rPr>
      </w:pPr>
      <w:r w:rsidRPr="00335AE8">
        <w:rPr>
          <w:b/>
          <w:bCs/>
          <w:noProof/>
        </w:rPr>
        <w:t>Kenward MG, Roger JH</w:t>
      </w:r>
      <w:r w:rsidRPr="00335AE8">
        <w:rPr>
          <w:noProof/>
        </w:rPr>
        <w:t xml:space="preserve">. </w:t>
      </w:r>
      <w:r w:rsidRPr="00335AE8">
        <w:rPr>
          <w:b/>
          <w:bCs/>
          <w:noProof/>
        </w:rPr>
        <w:t>1997</w:t>
      </w:r>
      <w:r w:rsidRPr="00335AE8">
        <w:rPr>
          <w:noProof/>
        </w:rPr>
        <w:t xml:space="preserve">. Small sample inference for fixed effects from restricted maximum likelihood. </w:t>
      </w:r>
      <w:r w:rsidRPr="00335AE8">
        <w:rPr>
          <w:i/>
          <w:iCs/>
          <w:noProof/>
        </w:rPr>
        <w:t>Biometrics</w:t>
      </w:r>
      <w:r w:rsidRPr="00335AE8">
        <w:rPr>
          <w:noProof/>
        </w:rPr>
        <w:t xml:space="preserve"> </w:t>
      </w:r>
      <w:r w:rsidRPr="00335AE8">
        <w:rPr>
          <w:b/>
          <w:bCs/>
          <w:noProof/>
        </w:rPr>
        <w:t>53</w:t>
      </w:r>
      <w:r w:rsidRPr="00335AE8">
        <w:rPr>
          <w:noProof/>
        </w:rPr>
        <w:t>: 983.</w:t>
      </w:r>
    </w:p>
    <w:p w14:paraId="47FE39C5" w14:textId="77777777" w:rsidR="00335AE8" w:rsidRPr="00335AE8" w:rsidRDefault="00335AE8" w:rsidP="00335AE8">
      <w:pPr>
        <w:widowControl w:val="0"/>
        <w:autoSpaceDE w:val="0"/>
        <w:autoSpaceDN w:val="0"/>
        <w:adjustRightInd w:val="0"/>
        <w:spacing w:line="480" w:lineRule="auto"/>
        <w:rPr>
          <w:noProof/>
        </w:rPr>
      </w:pPr>
      <w:r w:rsidRPr="00335AE8">
        <w:rPr>
          <w:b/>
          <w:bCs/>
          <w:noProof/>
        </w:rPr>
        <w:t>Knorr W, Heimann M</w:t>
      </w:r>
      <w:r w:rsidRPr="00335AE8">
        <w:rPr>
          <w:noProof/>
        </w:rPr>
        <w:t xml:space="preserve">. </w:t>
      </w:r>
      <w:r w:rsidRPr="00335AE8">
        <w:rPr>
          <w:b/>
          <w:bCs/>
          <w:noProof/>
        </w:rPr>
        <w:t>2001</w:t>
      </w:r>
      <w:r w:rsidRPr="00335AE8">
        <w:rPr>
          <w:noProof/>
        </w:rPr>
        <w:t xml:space="preserve">. Uncertainties in global terrestrial biosphere modeling: 1. A comprehensive sensitivity analysis with a new photosynthesis and energy balance scheme. </w:t>
      </w:r>
      <w:r w:rsidRPr="00335AE8">
        <w:rPr>
          <w:i/>
          <w:iCs/>
          <w:noProof/>
        </w:rPr>
        <w:t>Global Biogeochemical Cycles</w:t>
      </w:r>
      <w:r w:rsidRPr="00335AE8">
        <w:rPr>
          <w:noProof/>
        </w:rPr>
        <w:t xml:space="preserve"> </w:t>
      </w:r>
      <w:r w:rsidRPr="00335AE8">
        <w:rPr>
          <w:b/>
          <w:bCs/>
          <w:noProof/>
        </w:rPr>
        <w:t>15</w:t>
      </w:r>
      <w:r w:rsidRPr="00335AE8">
        <w:rPr>
          <w:noProof/>
        </w:rPr>
        <w:t>: 207–225.</w:t>
      </w:r>
    </w:p>
    <w:p w14:paraId="7EFB099D" w14:textId="77777777" w:rsidR="00335AE8" w:rsidRPr="00335AE8" w:rsidRDefault="00335AE8" w:rsidP="00335AE8">
      <w:pPr>
        <w:widowControl w:val="0"/>
        <w:autoSpaceDE w:val="0"/>
        <w:autoSpaceDN w:val="0"/>
        <w:adjustRightInd w:val="0"/>
        <w:spacing w:line="480" w:lineRule="auto"/>
        <w:rPr>
          <w:noProof/>
        </w:rPr>
      </w:pPr>
      <w:r w:rsidRPr="00335AE8">
        <w:rPr>
          <w:b/>
          <w:bCs/>
          <w:noProof/>
        </w:rPr>
        <w:t>Lavergne A, Sandoval D, Hare VJ, Graven H, Prentice IC</w:t>
      </w:r>
      <w:r w:rsidRPr="00335AE8">
        <w:rPr>
          <w:noProof/>
        </w:rPr>
        <w:t xml:space="preserve">. </w:t>
      </w:r>
      <w:r w:rsidRPr="00335AE8">
        <w:rPr>
          <w:b/>
          <w:bCs/>
          <w:noProof/>
        </w:rPr>
        <w:t>2020</w:t>
      </w:r>
      <w:r w:rsidRPr="00335AE8">
        <w:rPr>
          <w:noProof/>
        </w:rPr>
        <w:t xml:space="preserve">. Impacts of soil water stress on the acclimated stomatal limitation of photosynthesis: Insights from stable carbon isotope data. </w:t>
      </w:r>
      <w:r w:rsidRPr="00335AE8">
        <w:rPr>
          <w:i/>
          <w:iCs/>
          <w:noProof/>
        </w:rPr>
        <w:t>Global Change Biology</w:t>
      </w:r>
      <w:r w:rsidRPr="00335AE8">
        <w:rPr>
          <w:noProof/>
        </w:rPr>
        <w:t xml:space="preserve"> </w:t>
      </w:r>
      <w:r w:rsidRPr="00335AE8">
        <w:rPr>
          <w:b/>
          <w:bCs/>
          <w:noProof/>
        </w:rPr>
        <w:t>26</w:t>
      </w:r>
      <w:r w:rsidRPr="00335AE8">
        <w:rPr>
          <w:noProof/>
        </w:rPr>
        <w:t>: 7158–7172.</w:t>
      </w:r>
    </w:p>
    <w:p w14:paraId="7FACBE13"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Lawrence DM, Fisher RA, Koven CD, Oleson KW, Swenson SC, Bonan G, Collier N, Ghimire B, Kampenhout L, Kennedy D, </w:t>
      </w:r>
      <w:r w:rsidRPr="00335AE8">
        <w:rPr>
          <w:b/>
          <w:bCs/>
          <w:i/>
          <w:iCs/>
          <w:noProof/>
        </w:rPr>
        <w:t>et al.</w:t>
      </w:r>
      <w:r w:rsidRPr="00335AE8">
        <w:rPr>
          <w:noProof/>
        </w:rPr>
        <w:t xml:space="preserve"> </w:t>
      </w:r>
      <w:r w:rsidRPr="00335AE8">
        <w:rPr>
          <w:b/>
          <w:bCs/>
          <w:noProof/>
        </w:rPr>
        <w:t>2019</w:t>
      </w:r>
      <w:r w:rsidRPr="00335AE8">
        <w:rPr>
          <w:noProof/>
        </w:rPr>
        <w:t xml:space="preserve">. The Community Land Model Version 5: description of new features, benchmarking, and impact of forcing uncertainty. </w:t>
      </w:r>
      <w:r w:rsidRPr="00335AE8">
        <w:rPr>
          <w:i/>
          <w:iCs/>
          <w:noProof/>
        </w:rPr>
        <w:t>Journal of Advances in Modeling Earth Systems</w:t>
      </w:r>
      <w:r w:rsidRPr="00335AE8">
        <w:rPr>
          <w:noProof/>
        </w:rPr>
        <w:t xml:space="preserve"> </w:t>
      </w:r>
      <w:r w:rsidRPr="00335AE8">
        <w:rPr>
          <w:b/>
          <w:bCs/>
          <w:noProof/>
        </w:rPr>
        <w:t>11</w:t>
      </w:r>
      <w:r w:rsidRPr="00335AE8">
        <w:rPr>
          <w:noProof/>
        </w:rPr>
        <w:t>: 4245–4287.</w:t>
      </w:r>
    </w:p>
    <w:p w14:paraId="2104CA6D" w14:textId="77777777" w:rsidR="00335AE8" w:rsidRPr="00335AE8" w:rsidRDefault="00335AE8" w:rsidP="00335AE8">
      <w:pPr>
        <w:widowControl w:val="0"/>
        <w:autoSpaceDE w:val="0"/>
        <w:autoSpaceDN w:val="0"/>
        <w:adjustRightInd w:val="0"/>
        <w:spacing w:line="480" w:lineRule="auto"/>
        <w:rPr>
          <w:noProof/>
        </w:rPr>
      </w:pPr>
      <w:r w:rsidRPr="00335AE8">
        <w:rPr>
          <w:b/>
          <w:bCs/>
          <w:noProof/>
        </w:rPr>
        <w:t>LeBauer DS, Treseder K</w:t>
      </w:r>
      <w:r w:rsidRPr="00335AE8">
        <w:rPr>
          <w:noProof/>
        </w:rPr>
        <w:t xml:space="preserve">. </w:t>
      </w:r>
      <w:r w:rsidRPr="00335AE8">
        <w:rPr>
          <w:b/>
          <w:bCs/>
          <w:noProof/>
        </w:rPr>
        <w:t>2008</w:t>
      </w:r>
      <w:r w:rsidRPr="00335AE8">
        <w:rPr>
          <w:noProof/>
        </w:rPr>
        <w:t xml:space="preserve">. Nitrogen limitation of net primary productivity. </w:t>
      </w:r>
      <w:r w:rsidRPr="00335AE8">
        <w:rPr>
          <w:i/>
          <w:iCs/>
          <w:noProof/>
        </w:rPr>
        <w:t>Ecology</w:t>
      </w:r>
      <w:r w:rsidRPr="00335AE8">
        <w:rPr>
          <w:noProof/>
        </w:rPr>
        <w:t xml:space="preserve"> </w:t>
      </w:r>
      <w:r w:rsidRPr="00335AE8">
        <w:rPr>
          <w:b/>
          <w:bCs/>
          <w:noProof/>
        </w:rPr>
        <w:t>89</w:t>
      </w:r>
      <w:r w:rsidRPr="00335AE8">
        <w:rPr>
          <w:noProof/>
        </w:rPr>
        <w:t>: 371–379.</w:t>
      </w:r>
    </w:p>
    <w:p w14:paraId="4FD68440" w14:textId="77777777" w:rsidR="00335AE8" w:rsidRPr="00335AE8" w:rsidRDefault="00335AE8" w:rsidP="00335AE8">
      <w:pPr>
        <w:widowControl w:val="0"/>
        <w:autoSpaceDE w:val="0"/>
        <w:autoSpaceDN w:val="0"/>
        <w:adjustRightInd w:val="0"/>
        <w:spacing w:line="480" w:lineRule="auto"/>
        <w:rPr>
          <w:noProof/>
        </w:rPr>
      </w:pPr>
      <w:r w:rsidRPr="00335AE8">
        <w:rPr>
          <w:b/>
          <w:bCs/>
          <w:noProof/>
        </w:rPr>
        <w:t>Lenth R</w:t>
      </w:r>
      <w:r w:rsidRPr="00335AE8">
        <w:rPr>
          <w:noProof/>
        </w:rPr>
        <w:t xml:space="preserve">. </w:t>
      </w:r>
      <w:r w:rsidRPr="00335AE8">
        <w:rPr>
          <w:b/>
          <w:bCs/>
          <w:noProof/>
        </w:rPr>
        <w:t>2019</w:t>
      </w:r>
      <w:r w:rsidRPr="00335AE8">
        <w:rPr>
          <w:noProof/>
        </w:rPr>
        <w:t>. emmeans: estimated marginal means, aka least-squares means.</w:t>
      </w:r>
    </w:p>
    <w:p w14:paraId="739C5E1E"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Liang X, Zhang T, Lu X, Ellsworth DS, BassiriRad H, You C, Wang D, He P, Deng Q, Liu H, </w:t>
      </w:r>
      <w:r w:rsidRPr="00335AE8">
        <w:rPr>
          <w:b/>
          <w:bCs/>
          <w:i/>
          <w:iCs/>
          <w:noProof/>
        </w:rPr>
        <w:t>et al.</w:t>
      </w:r>
      <w:r w:rsidRPr="00335AE8">
        <w:rPr>
          <w:noProof/>
        </w:rPr>
        <w:t xml:space="preserve"> </w:t>
      </w:r>
      <w:r w:rsidRPr="00335AE8">
        <w:rPr>
          <w:b/>
          <w:bCs/>
          <w:noProof/>
        </w:rPr>
        <w:t>2020</w:t>
      </w:r>
      <w:r w:rsidRPr="00335AE8">
        <w:rPr>
          <w:noProof/>
        </w:rPr>
        <w:t xml:space="preserve">. Global response patterns of plant photosynthesis to nitrogen addition: A meta‐analysis. </w:t>
      </w:r>
      <w:r w:rsidRPr="00335AE8">
        <w:rPr>
          <w:i/>
          <w:iCs/>
          <w:noProof/>
        </w:rPr>
        <w:t>Global Change Biology</w:t>
      </w:r>
      <w:r w:rsidRPr="00335AE8">
        <w:rPr>
          <w:noProof/>
        </w:rPr>
        <w:t xml:space="preserve"> </w:t>
      </w:r>
      <w:r w:rsidRPr="00335AE8">
        <w:rPr>
          <w:b/>
          <w:bCs/>
          <w:noProof/>
        </w:rPr>
        <w:t>26</w:t>
      </w:r>
      <w:r w:rsidRPr="00335AE8">
        <w:rPr>
          <w:noProof/>
        </w:rPr>
        <w:t>: 3585–3600.</w:t>
      </w:r>
    </w:p>
    <w:p w14:paraId="50D3A10E" w14:textId="77777777" w:rsidR="00335AE8" w:rsidRPr="00335AE8" w:rsidRDefault="00335AE8" w:rsidP="00335AE8">
      <w:pPr>
        <w:widowControl w:val="0"/>
        <w:autoSpaceDE w:val="0"/>
        <w:autoSpaceDN w:val="0"/>
        <w:adjustRightInd w:val="0"/>
        <w:spacing w:line="480" w:lineRule="auto"/>
        <w:rPr>
          <w:noProof/>
        </w:rPr>
      </w:pPr>
      <w:r w:rsidRPr="00335AE8">
        <w:rPr>
          <w:b/>
          <w:bCs/>
          <w:noProof/>
        </w:rPr>
        <w:lastRenderedPageBreak/>
        <w:t xml:space="preserve">Luo X, Keenan TF, Chen JM, Croft H, Prentice IC, Smith NG, Walker AP, Wang H, Wang R, Xu C, </w:t>
      </w:r>
      <w:r w:rsidRPr="00335AE8">
        <w:rPr>
          <w:b/>
          <w:bCs/>
          <w:i/>
          <w:iCs/>
          <w:noProof/>
        </w:rPr>
        <w:t>et al.</w:t>
      </w:r>
      <w:r w:rsidRPr="00335AE8">
        <w:rPr>
          <w:noProof/>
        </w:rPr>
        <w:t xml:space="preserve"> </w:t>
      </w:r>
      <w:r w:rsidRPr="00335AE8">
        <w:rPr>
          <w:b/>
          <w:bCs/>
          <w:noProof/>
        </w:rPr>
        <w:t>2021</w:t>
      </w:r>
      <w:r w:rsidRPr="00335AE8">
        <w:rPr>
          <w:noProof/>
        </w:rPr>
        <w:t xml:space="preserve">. Global variation in the fraction of leaf nitrogen allocated to photosynthesis. </w:t>
      </w:r>
      <w:r w:rsidRPr="00335AE8">
        <w:rPr>
          <w:i/>
          <w:iCs/>
          <w:noProof/>
        </w:rPr>
        <w:t>Nature Communications</w:t>
      </w:r>
      <w:r w:rsidRPr="00335AE8">
        <w:rPr>
          <w:noProof/>
        </w:rPr>
        <w:t xml:space="preserve"> </w:t>
      </w:r>
      <w:r w:rsidRPr="00335AE8">
        <w:rPr>
          <w:b/>
          <w:bCs/>
          <w:noProof/>
        </w:rPr>
        <w:t>12</w:t>
      </w:r>
      <w:r w:rsidRPr="00335AE8">
        <w:rPr>
          <w:noProof/>
        </w:rPr>
        <w:t>: 4866.</w:t>
      </w:r>
    </w:p>
    <w:p w14:paraId="61D66F2D"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Medlyn BE, Dreyer E, Ellsworth DS, Forstreuter M, Harley PC, Kirschbaum MUF, Le Roux X, Montpied P, Strassemeyer J, Walcroft A, </w:t>
      </w:r>
      <w:r w:rsidRPr="00335AE8">
        <w:rPr>
          <w:b/>
          <w:bCs/>
          <w:i/>
          <w:iCs/>
          <w:noProof/>
        </w:rPr>
        <w:t>et al.</w:t>
      </w:r>
      <w:r w:rsidRPr="00335AE8">
        <w:rPr>
          <w:noProof/>
        </w:rPr>
        <w:t xml:space="preserve"> </w:t>
      </w:r>
      <w:r w:rsidRPr="00335AE8">
        <w:rPr>
          <w:b/>
          <w:bCs/>
          <w:noProof/>
        </w:rPr>
        <w:t>2002</w:t>
      </w:r>
      <w:r w:rsidRPr="00335AE8">
        <w:rPr>
          <w:noProof/>
        </w:rPr>
        <w:t xml:space="preserve">. Temperature response of parameters of a biochemically based model of photosynthesis. II. A review of experimental data. </w:t>
      </w:r>
      <w:r w:rsidRPr="00335AE8">
        <w:rPr>
          <w:i/>
          <w:iCs/>
          <w:noProof/>
        </w:rPr>
        <w:t>Plant, Cell &amp; Environment</w:t>
      </w:r>
      <w:r w:rsidRPr="00335AE8">
        <w:rPr>
          <w:noProof/>
        </w:rPr>
        <w:t xml:space="preserve"> </w:t>
      </w:r>
      <w:r w:rsidRPr="00335AE8">
        <w:rPr>
          <w:b/>
          <w:bCs/>
          <w:noProof/>
        </w:rPr>
        <w:t>25</w:t>
      </w:r>
      <w:r w:rsidRPr="00335AE8">
        <w:rPr>
          <w:noProof/>
        </w:rPr>
        <w:t>: 1167–1179.</w:t>
      </w:r>
    </w:p>
    <w:p w14:paraId="7A73EA0F" w14:textId="77777777" w:rsidR="00335AE8" w:rsidRPr="00335AE8" w:rsidRDefault="00335AE8" w:rsidP="00335AE8">
      <w:pPr>
        <w:widowControl w:val="0"/>
        <w:autoSpaceDE w:val="0"/>
        <w:autoSpaceDN w:val="0"/>
        <w:adjustRightInd w:val="0"/>
        <w:spacing w:line="480" w:lineRule="auto"/>
        <w:rPr>
          <w:noProof/>
        </w:rPr>
      </w:pPr>
      <w:r w:rsidRPr="00335AE8">
        <w:rPr>
          <w:b/>
          <w:bCs/>
          <w:noProof/>
        </w:rPr>
        <w:t>Onoda Y, Hikosaka K, Hirose T</w:t>
      </w:r>
      <w:r w:rsidRPr="00335AE8">
        <w:rPr>
          <w:noProof/>
        </w:rPr>
        <w:t xml:space="preserve">. </w:t>
      </w:r>
      <w:r w:rsidRPr="00335AE8">
        <w:rPr>
          <w:b/>
          <w:bCs/>
          <w:noProof/>
        </w:rPr>
        <w:t>2004</w:t>
      </w:r>
      <w:r w:rsidRPr="00335AE8">
        <w:rPr>
          <w:noProof/>
        </w:rPr>
        <w:t xml:space="preserve">. Allocation of nitrogen to cell walls decreases photosynthetic nitrogen-use efficiency. </w:t>
      </w:r>
      <w:r w:rsidRPr="00335AE8">
        <w:rPr>
          <w:i/>
          <w:iCs/>
          <w:noProof/>
        </w:rPr>
        <w:t>Functional Ecology</w:t>
      </w:r>
      <w:r w:rsidRPr="00335AE8">
        <w:rPr>
          <w:noProof/>
        </w:rPr>
        <w:t xml:space="preserve"> </w:t>
      </w:r>
      <w:r w:rsidRPr="00335AE8">
        <w:rPr>
          <w:b/>
          <w:bCs/>
          <w:noProof/>
        </w:rPr>
        <w:t>18</w:t>
      </w:r>
      <w:r w:rsidRPr="00335AE8">
        <w:rPr>
          <w:noProof/>
        </w:rPr>
        <w:t>: 419–425.</w:t>
      </w:r>
    </w:p>
    <w:p w14:paraId="4BE7440D" w14:textId="77777777" w:rsidR="00335AE8" w:rsidRPr="00335AE8" w:rsidRDefault="00335AE8" w:rsidP="00335AE8">
      <w:pPr>
        <w:widowControl w:val="0"/>
        <w:autoSpaceDE w:val="0"/>
        <w:autoSpaceDN w:val="0"/>
        <w:adjustRightInd w:val="0"/>
        <w:spacing w:line="480" w:lineRule="auto"/>
        <w:rPr>
          <w:noProof/>
        </w:rPr>
      </w:pPr>
      <w:r w:rsidRPr="00335AE8">
        <w:rPr>
          <w:b/>
          <w:bCs/>
          <w:noProof/>
        </w:rPr>
        <w:t>Onoda Y, Wright IJ, Evans JR, Hikosaka K, Kitajima K, Niinemets Ü, Poorter H, Tosens T, Westoby M</w:t>
      </w:r>
      <w:r w:rsidRPr="00335AE8">
        <w:rPr>
          <w:noProof/>
        </w:rPr>
        <w:t xml:space="preserve">. </w:t>
      </w:r>
      <w:r w:rsidRPr="00335AE8">
        <w:rPr>
          <w:b/>
          <w:bCs/>
          <w:noProof/>
        </w:rPr>
        <w:t>2017</w:t>
      </w:r>
      <w:r w:rsidRPr="00335AE8">
        <w:rPr>
          <w:noProof/>
        </w:rPr>
        <w:t xml:space="preserve">. Physiological and structural tradeoffs underlying the leaf economics spectrum. </w:t>
      </w:r>
      <w:r w:rsidRPr="00335AE8">
        <w:rPr>
          <w:i/>
          <w:iCs/>
          <w:noProof/>
        </w:rPr>
        <w:t>New Phytologist</w:t>
      </w:r>
      <w:r w:rsidRPr="00335AE8">
        <w:rPr>
          <w:noProof/>
        </w:rPr>
        <w:t xml:space="preserve"> </w:t>
      </w:r>
      <w:r w:rsidRPr="00335AE8">
        <w:rPr>
          <w:b/>
          <w:bCs/>
          <w:noProof/>
        </w:rPr>
        <w:t>214</w:t>
      </w:r>
      <w:r w:rsidRPr="00335AE8">
        <w:rPr>
          <w:noProof/>
        </w:rPr>
        <w:t>: 1447–1463.</w:t>
      </w:r>
    </w:p>
    <w:p w14:paraId="022A7148"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Paillassa J, Wright IJ, Prentice IC, Pepin S, Smith NG, Ethier G, Westerband AC, Lamarque LJ, Wang H, Cornwell WK, </w:t>
      </w:r>
      <w:r w:rsidRPr="00335AE8">
        <w:rPr>
          <w:b/>
          <w:bCs/>
          <w:i/>
          <w:iCs/>
          <w:noProof/>
        </w:rPr>
        <w:t>et al.</w:t>
      </w:r>
      <w:r w:rsidRPr="00335AE8">
        <w:rPr>
          <w:noProof/>
        </w:rPr>
        <w:t xml:space="preserve"> </w:t>
      </w:r>
      <w:r w:rsidRPr="00335AE8">
        <w:rPr>
          <w:b/>
          <w:bCs/>
          <w:noProof/>
        </w:rPr>
        <w:t>2020</w:t>
      </w:r>
      <w:r w:rsidRPr="00335AE8">
        <w:rPr>
          <w:noProof/>
        </w:rPr>
        <w:t xml:space="preserve">. When and where soil is important to modify the carbon and water economy of leaves. </w:t>
      </w:r>
      <w:r w:rsidRPr="00335AE8">
        <w:rPr>
          <w:i/>
          <w:iCs/>
          <w:noProof/>
        </w:rPr>
        <w:t>New Phytologist</w:t>
      </w:r>
      <w:r w:rsidRPr="00335AE8">
        <w:rPr>
          <w:noProof/>
        </w:rPr>
        <w:t xml:space="preserve"> </w:t>
      </w:r>
      <w:r w:rsidRPr="00335AE8">
        <w:rPr>
          <w:b/>
          <w:bCs/>
          <w:noProof/>
        </w:rPr>
        <w:t>228</w:t>
      </w:r>
      <w:r w:rsidRPr="00335AE8">
        <w:rPr>
          <w:noProof/>
        </w:rPr>
        <w:t>: 121–135.</w:t>
      </w:r>
    </w:p>
    <w:p w14:paraId="3148805E" w14:textId="77777777" w:rsidR="00335AE8" w:rsidRPr="00335AE8" w:rsidRDefault="00335AE8" w:rsidP="00335AE8">
      <w:pPr>
        <w:widowControl w:val="0"/>
        <w:autoSpaceDE w:val="0"/>
        <w:autoSpaceDN w:val="0"/>
        <w:adjustRightInd w:val="0"/>
        <w:spacing w:line="480" w:lineRule="auto"/>
        <w:rPr>
          <w:noProof/>
        </w:rPr>
      </w:pPr>
      <w:r w:rsidRPr="00335AE8">
        <w:rPr>
          <w:b/>
          <w:bCs/>
          <w:noProof/>
        </w:rPr>
        <w:t>Peng Y, Bloomfield KJ, Cernusak LA, Domingues TF, Prentice IC</w:t>
      </w:r>
      <w:r w:rsidRPr="00335AE8">
        <w:rPr>
          <w:noProof/>
        </w:rPr>
        <w:t xml:space="preserve">. </w:t>
      </w:r>
      <w:r w:rsidRPr="00335AE8">
        <w:rPr>
          <w:b/>
          <w:bCs/>
          <w:noProof/>
        </w:rPr>
        <w:t>2021</w:t>
      </w:r>
      <w:r w:rsidRPr="00335AE8">
        <w:rPr>
          <w:noProof/>
        </w:rPr>
        <w:t xml:space="preserve">. Global climate and nutrient controls of photosynthetic capacity. </w:t>
      </w:r>
      <w:r w:rsidRPr="00335AE8">
        <w:rPr>
          <w:i/>
          <w:iCs/>
          <w:noProof/>
        </w:rPr>
        <w:t>Communications Biology</w:t>
      </w:r>
      <w:r w:rsidRPr="00335AE8">
        <w:rPr>
          <w:noProof/>
        </w:rPr>
        <w:t xml:space="preserve"> </w:t>
      </w:r>
      <w:r w:rsidRPr="00335AE8">
        <w:rPr>
          <w:b/>
          <w:bCs/>
          <w:noProof/>
        </w:rPr>
        <w:t>4</w:t>
      </w:r>
      <w:r w:rsidRPr="00335AE8">
        <w:rPr>
          <w:noProof/>
        </w:rPr>
        <w:t>: 462.</w:t>
      </w:r>
    </w:p>
    <w:p w14:paraId="45716C3E" w14:textId="77777777" w:rsidR="00335AE8" w:rsidRPr="00335AE8" w:rsidRDefault="00335AE8" w:rsidP="00335AE8">
      <w:pPr>
        <w:widowControl w:val="0"/>
        <w:autoSpaceDE w:val="0"/>
        <w:autoSpaceDN w:val="0"/>
        <w:adjustRightInd w:val="0"/>
        <w:spacing w:line="480" w:lineRule="auto"/>
        <w:rPr>
          <w:noProof/>
        </w:rPr>
      </w:pPr>
      <w:r w:rsidRPr="00335AE8">
        <w:rPr>
          <w:b/>
          <w:bCs/>
          <w:noProof/>
        </w:rPr>
        <w:t>Perkowski EA, Frey DW, Goodale CL, Smith NG</w:t>
      </w:r>
      <w:r w:rsidRPr="00335AE8">
        <w:rPr>
          <w:noProof/>
        </w:rPr>
        <w:t>. Soil nitrogen availability modifies leaf nitrogen economics in mature temperate deciduous forests: a direct test of photosynthetic least-cos theory.</w:t>
      </w:r>
    </w:p>
    <w:p w14:paraId="2B526C0E" w14:textId="77777777" w:rsidR="00335AE8" w:rsidRPr="00335AE8" w:rsidRDefault="00335AE8" w:rsidP="00335AE8">
      <w:pPr>
        <w:widowControl w:val="0"/>
        <w:autoSpaceDE w:val="0"/>
        <w:autoSpaceDN w:val="0"/>
        <w:adjustRightInd w:val="0"/>
        <w:spacing w:line="480" w:lineRule="auto"/>
        <w:rPr>
          <w:noProof/>
        </w:rPr>
      </w:pPr>
      <w:r w:rsidRPr="00335AE8">
        <w:rPr>
          <w:b/>
          <w:bCs/>
          <w:noProof/>
        </w:rPr>
        <w:t>Poggio L, De Sousa LM, Batjes NH, Heuvelink GBM, Kempen B, Ribeiro E, Rossiter D</w:t>
      </w:r>
      <w:r w:rsidRPr="00335AE8">
        <w:rPr>
          <w:noProof/>
        </w:rPr>
        <w:t xml:space="preserve">. </w:t>
      </w:r>
      <w:r w:rsidRPr="00335AE8">
        <w:rPr>
          <w:b/>
          <w:bCs/>
          <w:noProof/>
        </w:rPr>
        <w:t>2021</w:t>
      </w:r>
      <w:r w:rsidRPr="00335AE8">
        <w:rPr>
          <w:noProof/>
        </w:rPr>
        <w:t xml:space="preserve">. SoilGrids 2.0: Producing soil information for the globe with quantified spatial uncertainty. </w:t>
      </w:r>
      <w:r w:rsidRPr="00335AE8">
        <w:rPr>
          <w:i/>
          <w:iCs/>
          <w:noProof/>
        </w:rPr>
        <w:t>Soil</w:t>
      </w:r>
      <w:r w:rsidRPr="00335AE8">
        <w:rPr>
          <w:noProof/>
        </w:rPr>
        <w:t xml:space="preserve"> </w:t>
      </w:r>
      <w:r w:rsidRPr="00335AE8">
        <w:rPr>
          <w:b/>
          <w:bCs/>
          <w:noProof/>
        </w:rPr>
        <w:t>7</w:t>
      </w:r>
      <w:r w:rsidRPr="00335AE8">
        <w:rPr>
          <w:noProof/>
        </w:rPr>
        <w:t>: 217–240.</w:t>
      </w:r>
    </w:p>
    <w:p w14:paraId="14080D49" w14:textId="77777777" w:rsidR="00335AE8" w:rsidRPr="00335AE8" w:rsidRDefault="00335AE8" w:rsidP="00335AE8">
      <w:pPr>
        <w:widowControl w:val="0"/>
        <w:autoSpaceDE w:val="0"/>
        <w:autoSpaceDN w:val="0"/>
        <w:adjustRightInd w:val="0"/>
        <w:spacing w:line="480" w:lineRule="auto"/>
        <w:rPr>
          <w:noProof/>
        </w:rPr>
      </w:pPr>
      <w:r w:rsidRPr="00335AE8">
        <w:rPr>
          <w:b/>
          <w:bCs/>
          <w:noProof/>
        </w:rPr>
        <w:lastRenderedPageBreak/>
        <w:t>Prentice IC, Dong N, Gleason SM, Maire V, Wright IJ</w:t>
      </w:r>
      <w:r w:rsidRPr="00335AE8">
        <w:rPr>
          <w:noProof/>
        </w:rPr>
        <w:t xml:space="preserve">. </w:t>
      </w:r>
      <w:r w:rsidRPr="00335AE8">
        <w:rPr>
          <w:b/>
          <w:bCs/>
          <w:noProof/>
        </w:rPr>
        <w:t>2014</w:t>
      </w:r>
      <w:r w:rsidRPr="00335AE8">
        <w:rPr>
          <w:noProof/>
        </w:rPr>
        <w:t xml:space="preserve">. Balancing the costs of carbon gain and water transport: testing a new theoretical framework for plant functional ecology. </w:t>
      </w:r>
      <w:r w:rsidRPr="00335AE8">
        <w:rPr>
          <w:i/>
          <w:iCs/>
          <w:noProof/>
        </w:rPr>
        <w:t>Ecology Letters</w:t>
      </w:r>
      <w:r w:rsidRPr="00335AE8">
        <w:rPr>
          <w:noProof/>
        </w:rPr>
        <w:t xml:space="preserve"> </w:t>
      </w:r>
      <w:r w:rsidRPr="00335AE8">
        <w:rPr>
          <w:b/>
          <w:bCs/>
          <w:noProof/>
        </w:rPr>
        <w:t>17</w:t>
      </w:r>
      <w:r w:rsidRPr="00335AE8">
        <w:rPr>
          <w:noProof/>
        </w:rPr>
        <w:t>: 82–91.</w:t>
      </w:r>
    </w:p>
    <w:p w14:paraId="13F265D7" w14:textId="77777777" w:rsidR="00335AE8" w:rsidRPr="00335AE8" w:rsidRDefault="00335AE8" w:rsidP="00335AE8">
      <w:pPr>
        <w:widowControl w:val="0"/>
        <w:autoSpaceDE w:val="0"/>
        <w:autoSpaceDN w:val="0"/>
        <w:adjustRightInd w:val="0"/>
        <w:spacing w:line="480" w:lineRule="auto"/>
        <w:rPr>
          <w:noProof/>
        </w:rPr>
      </w:pPr>
      <w:r w:rsidRPr="00335AE8">
        <w:rPr>
          <w:b/>
          <w:bCs/>
          <w:noProof/>
        </w:rPr>
        <w:t>Priestley CHB, Taylor RJ</w:t>
      </w:r>
      <w:r w:rsidRPr="00335AE8">
        <w:rPr>
          <w:noProof/>
        </w:rPr>
        <w:t xml:space="preserve">. </w:t>
      </w:r>
      <w:r w:rsidRPr="00335AE8">
        <w:rPr>
          <w:b/>
          <w:bCs/>
          <w:noProof/>
        </w:rPr>
        <w:t>1972</w:t>
      </w:r>
      <w:r w:rsidRPr="00335AE8">
        <w:rPr>
          <w:noProof/>
        </w:rPr>
        <w:t xml:space="preserve">. On the Assessment of Surface Heat Flux and Evaporation Using Large-Scale Parameters. </w:t>
      </w:r>
      <w:r w:rsidRPr="00335AE8">
        <w:rPr>
          <w:i/>
          <w:iCs/>
          <w:noProof/>
        </w:rPr>
        <w:t>Monthly Weather Review</w:t>
      </w:r>
      <w:r w:rsidRPr="00335AE8">
        <w:rPr>
          <w:noProof/>
        </w:rPr>
        <w:t xml:space="preserve"> </w:t>
      </w:r>
      <w:r w:rsidRPr="00335AE8">
        <w:rPr>
          <w:b/>
          <w:bCs/>
          <w:noProof/>
        </w:rPr>
        <w:t>100</w:t>
      </w:r>
      <w:r w:rsidRPr="00335AE8">
        <w:rPr>
          <w:noProof/>
        </w:rPr>
        <w:t>: 81–92.</w:t>
      </w:r>
    </w:p>
    <w:p w14:paraId="5539A50C" w14:textId="77777777" w:rsidR="00335AE8" w:rsidRPr="00335AE8" w:rsidRDefault="00335AE8" w:rsidP="00335AE8">
      <w:pPr>
        <w:widowControl w:val="0"/>
        <w:autoSpaceDE w:val="0"/>
        <w:autoSpaceDN w:val="0"/>
        <w:adjustRightInd w:val="0"/>
        <w:spacing w:line="480" w:lineRule="auto"/>
        <w:rPr>
          <w:noProof/>
        </w:rPr>
      </w:pPr>
      <w:r w:rsidRPr="00335AE8">
        <w:rPr>
          <w:b/>
          <w:bCs/>
          <w:noProof/>
        </w:rPr>
        <w:t>Querejeta JI, Prieto I, Armas C, Casanoves F, Diémé JS, Diouf M, Yossi H, Kaya B, Pugnaire FI, Rusch GM</w:t>
      </w:r>
      <w:r w:rsidRPr="00335AE8">
        <w:rPr>
          <w:noProof/>
        </w:rPr>
        <w:t xml:space="preserve">. </w:t>
      </w:r>
      <w:r w:rsidRPr="00335AE8">
        <w:rPr>
          <w:b/>
          <w:bCs/>
          <w:noProof/>
        </w:rPr>
        <w:t>2022</w:t>
      </w:r>
      <w:r w:rsidRPr="00335AE8">
        <w:rPr>
          <w:noProof/>
        </w:rPr>
        <w:t xml:space="preserve">. Higher leaf nitrogen content is linked to tighter stomatal regulation of transpiration and more efficient water use across dryland trees. </w:t>
      </w:r>
      <w:r w:rsidRPr="00335AE8">
        <w:rPr>
          <w:i/>
          <w:iCs/>
          <w:noProof/>
        </w:rPr>
        <w:t>New Phytologist</w:t>
      </w:r>
      <w:r w:rsidRPr="00335AE8">
        <w:rPr>
          <w:noProof/>
        </w:rPr>
        <w:t>.</w:t>
      </w:r>
    </w:p>
    <w:p w14:paraId="1F7DA330" w14:textId="77777777" w:rsidR="00335AE8" w:rsidRPr="00335AE8" w:rsidRDefault="00335AE8" w:rsidP="00335AE8">
      <w:pPr>
        <w:widowControl w:val="0"/>
        <w:autoSpaceDE w:val="0"/>
        <w:autoSpaceDN w:val="0"/>
        <w:adjustRightInd w:val="0"/>
        <w:spacing w:line="480" w:lineRule="auto"/>
        <w:rPr>
          <w:noProof/>
        </w:rPr>
      </w:pPr>
      <w:r w:rsidRPr="00335AE8">
        <w:rPr>
          <w:b/>
          <w:bCs/>
          <w:noProof/>
        </w:rPr>
        <w:t>R Core Team</w:t>
      </w:r>
      <w:r w:rsidRPr="00335AE8">
        <w:rPr>
          <w:noProof/>
        </w:rPr>
        <w:t xml:space="preserve">. </w:t>
      </w:r>
      <w:r w:rsidRPr="00335AE8">
        <w:rPr>
          <w:b/>
          <w:bCs/>
          <w:noProof/>
        </w:rPr>
        <w:t>2021</w:t>
      </w:r>
      <w:r w:rsidRPr="00335AE8">
        <w:rPr>
          <w:noProof/>
        </w:rPr>
        <w:t>. R: A language and environment for statistical computing.</w:t>
      </w:r>
    </w:p>
    <w:p w14:paraId="31EA3C82" w14:textId="77777777" w:rsidR="00335AE8" w:rsidRPr="00335AE8" w:rsidRDefault="00335AE8" w:rsidP="00335AE8">
      <w:pPr>
        <w:widowControl w:val="0"/>
        <w:autoSpaceDE w:val="0"/>
        <w:autoSpaceDN w:val="0"/>
        <w:adjustRightInd w:val="0"/>
        <w:spacing w:line="480" w:lineRule="auto"/>
        <w:rPr>
          <w:noProof/>
        </w:rPr>
      </w:pPr>
      <w:r w:rsidRPr="00335AE8">
        <w:rPr>
          <w:b/>
          <w:bCs/>
          <w:noProof/>
        </w:rPr>
        <w:t>Rogers A</w:t>
      </w:r>
      <w:r w:rsidRPr="00335AE8">
        <w:rPr>
          <w:noProof/>
        </w:rPr>
        <w:t xml:space="preserve">. </w:t>
      </w:r>
      <w:r w:rsidRPr="00335AE8">
        <w:rPr>
          <w:b/>
          <w:bCs/>
          <w:noProof/>
        </w:rPr>
        <w:t>2014</w:t>
      </w:r>
      <w:r w:rsidRPr="00335AE8">
        <w:rPr>
          <w:noProof/>
        </w:rPr>
        <w:t>. The use and misuse of V</w:t>
      </w:r>
      <w:r w:rsidRPr="00335AE8">
        <w:rPr>
          <w:noProof/>
          <w:vertAlign w:val="subscript"/>
        </w:rPr>
        <w:t>c,max</w:t>
      </w:r>
      <w:r w:rsidRPr="00335AE8">
        <w:rPr>
          <w:noProof/>
        </w:rPr>
        <w:t xml:space="preserve"> in Earth System Models. </w:t>
      </w:r>
      <w:r w:rsidRPr="00335AE8">
        <w:rPr>
          <w:i/>
          <w:iCs/>
          <w:noProof/>
        </w:rPr>
        <w:t>Photosynthesis Research</w:t>
      </w:r>
      <w:r w:rsidRPr="00335AE8">
        <w:rPr>
          <w:noProof/>
        </w:rPr>
        <w:t xml:space="preserve"> </w:t>
      </w:r>
      <w:r w:rsidRPr="00335AE8">
        <w:rPr>
          <w:b/>
          <w:bCs/>
          <w:noProof/>
        </w:rPr>
        <w:t>119</w:t>
      </w:r>
      <w:r w:rsidRPr="00335AE8">
        <w:rPr>
          <w:noProof/>
        </w:rPr>
        <w:t>: 15–29.</w:t>
      </w:r>
    </w:p>
    <w:p w14:paraId="0220196D"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Rogers A, Medlyn BE, Dukes JS, Bonan G, Caemmerer S, Dietze MC, Kattge J, Leakey ADB, Mercado LM, Niinemets Ü, </w:t>
      </w:r>
      <w:r w:rsidRPr="00335AE8">
        <w:rPr>
          <w:b/>
          <w:bCs/>
          <w:i/>
          <w:iCs/>
          <w:noProof/>
        </w:rPr>
        <w:t>et al.</w:t>
      </w:r>
      <w:r w:rsidRPr="00335AE8">
        <w:rPr>
          <w:noProof/>
        </w:rPr>
        <w:t xml:space="preserve"> </w:t>
      </w:r>
      <w:r w:rsidRPr="00335AE8">
        <w:rPr>
          <w:b/>
          <w:bCs/>
          <w:noProof/>
        </w:rPr>
        <w:t>2017</w:t>
      </w:r>
      <w:r w:rsidRPr="00335AE8">
        <w:rPr>
          <w:noProof/>
        </w:rPr>
        <w:t xml:space="preserve">. A roadmap for improving the representation of photosynthesis in Earth system models. </w:t>
      </w:r>
      <w:r w:rsidRPr="00335AE8">
        <w:rPr>
          <w:i/>
          <w:iCs/>
          <w:noProof/>
        </w:rPr>
        <w:t>New Phytologist</w:t>
      </w:r>
      <w:r w:rsidRPr="00335AE8">
        <w:rPr>
          <w:noProof/>
        </w:rPr>
        <w:t xml:space="preserve"> </w:t>
      </w:r>
      <w:r w:rsidRPr="00335AE8">
        <w:rPr>
          <w:b/>
          <w:bCs/>
          <w:noProof/>
        </w:rPr>
        <w:t>213</w:t>
      </w:r>
      <w:r w:rsidRPr="00335AE8">
        <w:rPr>
          <w:noProof/>
        </w:rPr>
        <w:t>: 22–42.</w:t>
      </w:r>
    </w:p>
    <w:p w14:paraId="247C280A" w14:textId="77777777" w:rsidR="00335AE8" w:rsidRPr="00335AE8" w:rsidRDefault="00335AE8" w:rsidP="00335AE8">
      <w:pPr>
        <w:widowControl w:val="0"/>
        <w:autoSpaceDE w:val="0"/>
        <w:autoSpaceDN w:val="0"/>
        <w:adjustRightInd w:val="0"/>
        <w:spacing w:line="480" w:lineRule="auto"/>
        <w:rPr>
          <w:noProof/>
        </w:rPr>
      </w:pPr>
      <w:r w:rsidRPr="00335AE8">
        <w:rPr>
          <w:b/>
          <w:bCs/>
          <w:noProof/>
        </w:rPr>
        <w:t>Rosseel Y</w:t>
      </w:r>
      <w:r w:rsidRPr="00335AE8">
        <w:rPr>
          <w:noProof/>
        </w:rPr>
        <w:t xml:space="preserve">. </w:t>
      </w:r>
      <w:r w:rsidRPr="00335AE8">
        <w:rPr>
          <w:b/>
          <w:bCs/>
          <w:noProof/>
        </w:rPr>
        <w:t>2012</w:t>
      </w:r>
      <w:r w:rsidRPr="00335AE8">
        <w:rPr>
          <w:noProof/>
        </w:rPr>
        <w:t xml:space="preserve">. lavaan : An R Package for Structural Equation Modeling. </w:t>
      </w:r>
      <w:r w:rsidRPr="00335AE8">
        <w:rPr>
          <w:i/>
          <w:iCs/>
          <w:noProof/>
        </w:rPr>
        <w:t>Journal of Statistical Software</w:t>
      </w:r>
      <w:r w:rsidRPr="00335AE8">
        <w:rPr>
          <w:noProof/>
        </w:rPr>
        <w:t xml:space="preserve"> </w:t>
      </w:r>
      <w:r w:rsidRPr="00335AE8">
        <w:rPr>
          <w:b/>
          <w:bCs/>
          <w:noProof/>
        </w:rPr>
        <w:t>48</w:t>
      </w:r>
      <w:r w:rsidRPr="00335AE8">
        <w:rPr>
          <w:noProof/>
        </w:rPr>
        <w:t>.</w:t>
      </w:r>
    </w:p>
    <w:p w14:paraId="4A18DF60" w14:textId="77777777" w:rsidR="00335AE8" w:rsidRPr="00335AE8" w:rsidRDefault="00335AE8" w:rsidP="00335AE8">
      <w:pPr>
        <w:widowControl w:val="0"/>
        <w:autoSpaceDE w:val="0"/>
        <w:autoSpaceDN w:val="0"/>
        <w:adjustRightInd w:val="0"/>
        <w:spacing w:line="480" w:lineRule="auto"/>
        <w:rPr>
          <w:noProof/>
        </w:rPr>
      </w:pPr>
      <w:r w:rsidRPr="00335AE8">
        <w:rPr>
          <w:b/>
          <w:bCs/>
          <w:noProof/>
        </w:rPr>
        <w:t>Saxton KE, Rawls WJ</w:t>
      </w:r>
      <w:r w:rsidRPr="00335AE8">
        <w:rPr>
          <w:noProof/>
        </w:rPr>
        <w:t xml:space="preserve">. </w:t>
      </w:r>
      <w:r w:rsidRPr="00335AE8">
        <w:rPr>
          <w:b/>
          <w:bCs/>
          <w:noProof/>
        </w:rPr>
        <w:t>2006</w:t>
      </w:r>
      <w:r w:rsidRPr="00335AE8">
        <w:rPr>
          <w:noProof/>
        </w:rPr>
        <w:t xml:space="preserve">. Soil water characteristic estimates by texture and organic matter for hydrologic solutions. </w:t>
      </w:r>
      <w:r w:rsidRPr="00335AE8">
        <w:rPr>
          <w:i/>
          <w:iCs/>
          <w:noProof/>
        </w:rPr>
        <w:t>Soil Science Society of America Journal</w:t>
      </w:r>
      <w:r w:rsidRPr="00335AE8">
        <w:rPr>
          <w:noProof/>
        </w:rPr>
        <w:t xml:space="preserve"> </w:t>
      </w:r>
      <w:r w:rsidRPr="00335AE8">
        <w:rPr>
          <w:b/>
          <w:bCs/>
          <w:noProof/>
        </w:rPr>
        <w:t>70</w:t>
      </w:r>
      <w:r w:rsidRPr="00335AE8">
        <w:rPr>
          <w:noProof/>
        </w:rPr>
        <w:t>: 1569–1578.</w:t>
      </w:r>
    </w:p>
    <w:p w14:paraId="373E4B41" w14:textId="77777777" w:rsidR="00335AE8" w:rsidRPr="00335AE8" w:rsidRDefault="00335AE8" w:rsidP="00335AE8">
      <w:pPr>
        <w:widowControl w:val="0"/>
        <w:autoSpaceDE w:val="0"/>
        <w:autoSpaceDN w:val="0"/>
        <w:adjustRightInd w:val="0"/>
        <w:spacing w:line="480" w:lineRule="auto"/>
        <w:rPr>
          <w:noProof/>
        </w:rPr>
      </w:pPr>
      <w:r w:rsidRPr="00335AE8">
        <w:rPr>
          <w:b/>
          <w:bCs/>
          <w:noProof/>
        </w:rPr>
        <w:t>Schneider CA, Rasband WS, Eliceiri KW</w:t>
      </w:r>
      <w:r w:rsidRPr="00335AE8">
        <w:rPr>
          <w:noProof/>
        </w:rPr>
        <w:t xml:space="preserve">. </w:t>
      </w:r>
      <w:r w:rsidRPr="00335AE8">
        <w:rPr>
          <w:b/>
          <w:bCs/>
          <w:noProof/>
        </w:rPr>
        <w:t>2012</w:t>
      </w:r>
      <w:r w:rsidRPr="00335AE8">
        <w:rPr>
          <w:noProof/>
        </w:rPr>
        <w:t xml:space="preserve">. NIH Image to ImageJ: 25 years of image analysis. </w:t>
      </w:r>
      <w:r w:rsidRPr="00335AE8">
        <w:rPr>
          <w:i/>
          <w:iCs/>
          <w:noProof/>
        </w:rPr>
        <w:t>Nature methods</w:t>
      </w:r>
      <w:r w:rsidRPr="00335AE8">
        <w:rPr>
          <w:noProof/>
        </w:rPr>
        <w:t xml:space="preserve"> </w:t>
      </w:r>
      <w:r w:rsidRPr="00335AE8">
        <w:rPr>
          <w:b/>
          <w:bCs/>
          <w:noProof/>
        </w:rPr>
        <w:t>9</w:t>
      </w:r>
      <w:r w:rsidRPr="00335AE8">
        <w:rPr>
          <w:noProof/>
        </w:rPr>
        <w:t>: 671–675.</w:t>
      </w:r>
    </w:p>
    <w:p w14:paraId="6BD9CD3C"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Smith NG, Keenan TF, Prentice IC, Wang H, Wright IJ, Niinemets Ü, Crous KY, Domingues TF, Guerrieri R, Ishida F oko, </w:t>
      </w:r>
      <w:r w:rsidRPr="00335AE8">
        <w:rPr>
          <w:b/>
          <w:bCs/>
          <w:i/>
          <w:iCs/>
          <w:noProof/>
        </w:rPr>
        <w:t>et al.</w:t>
      </w:r>
      <w:r w:rsidRPr="00335AE8">
        <w:rPr>
          <w:noProof/>
        </w:rPr>
        <w:t xml:space="preserve"> </w:t>
      </w:r>
      <w:r w:rsidRPr="00335AE8">
        <w:rPr>
          <w:b/>
          <w:bCs/>
          <w:noProof/>
        </w:rPr>
        <w:t>2019</w:t>
      </w:r>
      <w:r w:rsidRPr="00335AE8">
        <w:rPr>
          <w:noProof/>
        </w:rPr>
        <w:t xml:space="preserve">. Global photosynthetic capacity is optimized to the environment (S Niu, Ed.). </w:t>
      </w:r>
      <w:r w:rsidRPr="00335AE8">
        <w:rPr>
          <w:i/>
          <w:iCs/>
          <w:noProof/>
        </w:rPr>
        <w:t>Ecology Letters</w:t>
      </w:r>
      <w:r w:rsidRPr="00335AE8">
        <w:rPr>
          <w:noProof/>
        </w:rPr>
        <w:t xml:space="preserve"> </w:t>
      </w:r>
      <w:r w:rsidRPr="00335AE8">
        <w:rPr>
          <w:b/>
          <w:bCs/>
          <w:noProof/>
        </w:rPr>
        <w:t>22</w:t>
      </w:r>
      <w:r w:rsidRPr="00335AE8">
        <w:rPr>
          <w:noProof/>
        </w:rPr>
        <w:t>: 506–517.</w:t>
      </w:r>
    </w:p>
    <w:p w14:paraId="1DA361B9" w14:textId="77777777" w:rsidR="00335AE8" w:rsidRPr="00335AE8" w:rsidRDefault="00335AE8" w:rsidP="00335AE8">
      <w:pPr>
        <w:widowControl w:val="0"/>
        <w:autoSpaceDE w:val="0"/>
        <w:autoSpaceDN w:val="0"/>
        <w:adjustRightInd w:val="0"/>
        <w:spacing w:line="480" w:lineRule="auto"/>
        <w:rPr>
          <w:noProof/>
        </w:rPr>
      </w:pPr>
      <w:r w:rsidRPr="00335AE8">
        <w:rPr>
          <w:b/>
          <w:bCs/>
          <w:noProof/>
        </w:rPr>
        <w:lastRenderedPageBreak/>
        <w:t>Smith B, Wärlind D, Arneth A, Hickler T, Leadley P, Siltberg J, Zaehle S</w:t>
      </w:r>
      <w:r w:rsidRPr="00335AE8">
        <w:rPr>
          <w:noProof/>
        </w:rPr>
        <w:t xml:space="preserve">. </w:t>
      </w:r>
      <w:r w:rsidRPr="00335AE8">
        <w:rPr>
          <w:b/>
          <w:bCs/>
          <w:noProof/>
        </w:rPr>
        <w:t>2014</w:t>
      </w:r>
      <w:r w:rsidRPr="00335AE8">
        <w:rPr>
          <w:noProof/>
        </w:rPr>
        <w:t xml:space="preserve">. Implications of incorporating N cycling and N limitations on primary production in an individual-based dynamic vegetation model. </w:t>
      </w:r>
      <w:r w:rsidRPr="00335AE8">
        <w:rPr>
          <w:i/>
          <w:iCs/>
          <w:noProof/>
        </w:rPr>
        <w:t>Biogeosciences</w:t>
      </w:r>
      <w:r w:rsidRPr="00335AE8">
        <w:rPr>
          <w:noProof/>
        </w:rPr>
        <w:t xml:space="preserve"> </w:t>
      </w:r>
      <w:r w:rsidRPr="00335AE8">
        <w:rPr>
          <w:b/>
          <w:bCs/>
          <w:noProof/>
        </w:rPr>
        <w:t>11</w:t>
      </w:r>
      <w:r w:rsidRPr="00335AE8">
        <w:rPr>
          <w:noProof/>
        </w:rPr>
        <w:t>: 2027–2054.</w:t>
      </w:r>
    </w:p>
    <w:p w14:paraId="1FE8B17A" w14:textId="77777777" w:rsidR="00335AE8" w:rsidRPr="00335AE8" w:rsidRDefault="00335AE8" w:rsidP="00335AE8">
      <w:pPr>
        <w:widowControl w:val="0"/>
        <w:autoSpaceDE w:val="0"/>
        <w:autoSpaceDN w:val="0"/>
        <w:adjustRightInd w:val="0"/>
        <w:spacing w:line="480" w:lineRule="auto"/>
        <w:rPr>
          <w:noProof/>
        </w:rPr>
      </w:pPr>
      <w:r w:rsidRPr="00335AE8">
        <w:rPr>
          <w:b/>
          <w:bCs/>
          <w:noProof/>
        </w:rPr>
        <w:t>Stocker BD, Wang H, Smith NG, Harrison SP, Keenan TF, Sandoval D, Davis T, Prentice IC</w:t>
      </w:r>
      <w:r w:rsidRPr="00335AE8">
        <w:rPr>
          <w:noProof/>
        </w:rPr>
        <w:t xml:space="preserve">. </w:t>
      </w:r>
      <w:r w:rsidRPr="00335AE8">
        <w:rPr>
          <w:b/>
          <w:bCs/>
          <w:noProof/>
        </w:rPr>
        <w:t>2020</w:t>
      </w:r>
      <w:r w:rsidRPr="00335AE8">
        <w:rPr>
          <w:noProof/>
        </w:rPr>
        <w:t xml:space="preserve">. P-model v1.0: An optimality-based light use efficiency model for simulating ecosystem gross primary production. </w:t>
      </w:r>
      <w:r w:rsidRPr="00335AE8">
        <w:rPr>
          <w:i/>
          <w:iCs/>
          <w:noProof/>
        </w:rPr>
        <w:t>Geoscientific Model Development</w:t>
      </w:r>
      <w:r w:rsidRPr="00335AE8">
        <w:rPr>
          <w:noProof/>
        </w:rPr>
        <w:t xml:space="preserve"> </w:t>
      </w:r>
      <w:r w:rsidRPr="00335AE8">
        <w:rPr>
          <w:b/>
          <w:bCs/>
          <w:noProof/>
        </w:rPr>
        <w:t>13</w:t>
      </w:r>
      <w:r w:rsidRPr="00335AE8">
        <w:rPr>
          <w:noProof/>
        </w:rPr>
        <w:t>: 1545–1581.</w:t>
      </w:r>
    </w:p>
    <w:p w14:paraId="3CED62CC" w14:textId="77777777" w:rsidR="00335AE8" w:rsidRPr="00335AE8" w:rsidRDefault="00335AE8" w:rsidP="00335AE8">
      <w:pPr>
        <w:widowControl w:val="0"/>
        <w:autoSpaceDE w:val="0"/>
        <w:autoSpaceDN w:val="0"/>
        <w:adjustRightInd w:val="0"/>
        <w:spacing w:line="480" w:lineRule="auto"/>
        <w:rPr>
          <w:noProof/>
        </w:rPr>
      </w:pPr>
      <w:r w:rsidRPr="00335AE8">
        <w:rPr>
          <w:b/>
          <w:bCs/>
          <w:noProof/>
        </w:rPr>
        <w:t>Stöcker BD, Wang H, Smith NG, Harrison SP, Keenan TF, Sandoval D, Davis TW, Prentice IC</w:t>
      </w:r>
      <w:r w:rsidRPr="00335AE8">
        <w:rPr>
          <w:noProof/>
        </w:rPr>
        <w:t xml:space="preserve">. </w:t>
      </w:r>
      <w:r w:rsidRPr="00335AE8">
        <w:rPr>
          <w:b/>
          <w:bCs/>
          <w:noProof/>
        </w:rPr>
        <w:t>2020</w:t>
      </w:r>
      <w:r w:rsidRPr="00335AE8">
        <w:rPr>
          <w:noProof/>
        </w:rPr>
        <w:t xml:space="preserve">. P-model v1.0: an optimality-based light use efficiency model for simulating ecosystem gross primary production. </w:t>
      </w:r>
      <w:r w:rsidRPr="00335AE8">
        <w:rPr>
          <w:i/>
          <w:iCs/>
          <w:noProof/>
        </w:rPr>
        <w:t>Geoscientific Model Development</w:t>
      </w:r>
      <w:r w:rsidRPr="00335AE8">
        <w:rPr>
          <w:noProof/>
        </w:rPr>
        <w:t xml:space="preserve"> </w:t>
      </w:r>
      <w:r w:rsidRPr="00335AE8">
        <w:rPr>
          <w:b/>
          <w:bCs/>
          <w:noProof/>
        </w:rPr>
        <w:t>13</w:t>
      </w:r>
      <w:r w:rsidRPr="00335AE8">
        <w:rPr>
          <w:noProof/>
        </w:rPr>
        <w:t>: 1545–1581.</w:t>
      </w:r>
    </w:p>
    <w:p w14:paraId="79F3FEE7" w14:textId="77777777" w:rsidR="00335AE8" w:rsidRPr="00335AE8" w:rsidRDefault="00335AE8" w:rsidP="00335AE8">
      <w:pPr>
        <w:widowControl w:val="0"/>
        <w:autoSpaceDE w:val="0"/>
        <w:autoSpaceDN w:val="0"/>
        <w:adjustRightInd w:val="0"/>
        <w:spacing w:line="480" w:lineRule="auto"/>
        <w:rPr>
          <w:noProof/>
        </w:rPr>
      </w:pPr>
      <w:r w:rsidRPr="00335AE8">
        <w:rPr>
          <w:b/>
          <w:bCs/>
          <w:noProof/>
        </w:rPr>
        <w:t>Stocker BD, Zscheischler J, Keenan TF, Prentice IC, Peñuelas J, Seneviratne SI</w:t>
      </w:r>
      <w:r w:rsidRPr="00335AE8">
        <w:rPr>
          <w:noProof/>
        </w:rPr>
        <w:t xml:space="preserve">. </w:t>
      </w:r>
      <w:r w:rsidRPr="00335AE8">
        <w:rPr>
          <w:b/>
          <w:bCs/>
          <w:noProof/>
        </w:rPr>
        <w:t>2018</w:t>
      </w:r>
      <w:r w:rsidRPr="00335AE8">
        <w:rPr>
          <w:noProof/>
        </w:rPr>
        <w:t xml:space="preserve">. Quantifying soil moisture impacts on light use efficiency across biomes. </w:t>
      </w:r>
      <w:r w:rsidRPr="00335AE8">
        <w:rPr>
          <w:i/>
          <w:iCs/>
          <w:noProof/>
        </w:rPr>
        <w:t>New Phytologist</w:t>
      </w:r>
      <w:r w:rsidRPr="00335AE8">
        <w:rPr>
          <w:noProof/>
        </w:rPr>
        <w:t xml:space="preserve"> </w:t>
      </w:r>
      <w:r w:rsidRPr="00335AE8">
        <w:rPr>
          <w:b/>
          <w:bCs/>
          <w:noProof/>
        </w:rPr>
        <w:t>218</w:t>
      </w:r>
      <w:r w:rsidRPr="00335AE8">
        <w:rPr>
          <w:noProof/>
        </w:rPr>
        <w:t>: 1430–1449.</w:t>
      </w:r>
    </w:p>
    <w:p w14:paraId="2086D91C" w14:textId="77777777" w:rsidR="00335AE8" w:rsidRPr="00335AE8" w:rsidRDefault="00335AE8" w:rsidP="00335AE8">
      <w:pPr>
        <w:widowControl w:val="0"/>
        <w:autoSpaceDE w:val="0"/>
        <w:autoSpaceDN w:val="0"/>
        <w:adjustRightInd w:val="0"/>
        <w:spacing w:line="480" w:lineRule="auto"/>
        <w:rPr>
          <w:noProof/>
        </w:rPr>
      </w:pPr>
      <w:r w:rsidRPr="00335AE8">
        <w:rPr>
          <w:b/>
          <w:bCs/>
          <w:noProof/>
        </w:rPr>
        <w:t>Thieurmel B, Elmarhraoui A</w:t>
      </w:r>
      <w:r w:rsidRPr="00335AE8">
        <w:rPr>
          <w:noProof/>
        </w:rPr>
        <w:t xml:space="preserve">. </w:t>
      </w:r>
      <w:r w:rsidRPr="00335AE8">
        <w:rPr>
          <w:b/>
          <w:bCs/>
          <w:noProof/>
        </w:rPr>
        <w:t>2019</w:t>
      </w:r>
      <w:r w:rsidRPr="00335AE8">
        <w:rPr>
          <w:noProof/>
        </w:rPr>
        <w:t>. suncalc: Compute sun position, sunlight phases, moon position, and lunar phase.</w:t>
      </w:r>
    </w:p>
    <w:p w14:paraId="7043BDF1" w14:textId="77777777" w:rsidR="00335AE8" w:rsidRPr="00335AE8" w:rsidRDefault="00335AE8" w:rsidP="00335AE8">
      <w:pPr>
        <w:widowControl w:val="0"/>
        <w:autoSpaceDE w:val="0"/>
        <w:autoSpaceDN w:val="0"/>
        <w:adjustRightInd w:val="0"/>
        <w:spacing w:line="480" w:lineRule="auto"/>
        <w:rPr>
          <w:noProof/>
        </w:rPr>
      </w:pPr>
      <w:r w:rsidRPr="00335AE8">
        <w:rPr>
          <w:b/>
          <w:bCs/>
          <w:noProof/>
        </w:rPr>
        <w:t>Walker AP, Beckerman AP, Gu L, Kattge J, Cernusak LA, Domingues TF, Scales JC, Wohlfahrt G, Wullschleger SD, Woodward FI</w:t>
      </w:r>
      <w:r w:rsidRPr="00335AE8">
        <w:rPr>
          <w:noProof/>
        </w:rPr>
        <w:t xml:space="preserve">. </w:t>
      </w:r>
      <w:r w:rsidRPr="00335AE8">
        <w:rPr>
          <w:b/>
          <w:bCs/>
          <w:noProof/>
        </w:rPr>
        <w:t>2014</w:t>
      </w:r>
      <w:r w:rsidRPr="00335AE8">
        <w:rPr>
          <w:noProof/>
        </w:rPr>
        <w:t xml:space="preserve">. The relationship of leaf photosynthetic traits - Vcmax and Jmax - to leaf nitrogen, leaf phosphorus, and specific leaf area: a meta-analysis and modeling study. </w:t>
      </w:r>
      <w:r w:rsidRPr="00335AE8">
        <w:rPr>
          <w:i/>
          <w:iCs/>
          <w:noProof/>
        </w:rPr>
        <w:t>Ecology and Evolution</w:t>
      </w:r>
      <w:r w:rsidRPr="00335AE8">
        <w:rPr>
          <w:noProof/>
        </w:rPr>
        <w:t xml:space="preserve"> </w:t>
      </w:r>
      <w:r w:rsidRPr="00335AE8">
        <w:rPr>
          <w:b/>
          <w:bCs/>
          <w:noProof/>
        </w:rPr>
        <w:t>4</w:t>
      </w:r>
      <w:r w:rsidRPr="00335AE8">
        <w:rPr>
          <w:noProof/>
        </w:rPr>
        <w:t>: 3218–3235.</w:t>
      </w:r>
    </w:p>
    <w:p w14:paraId="71DABE49" w14:textId="77777777" w:rsidR="00335AE8" w:rsidRPr="00335AE8" w:rsidRDefault="00335AE8" w:rsidP="00335AE8">
      <w:pPr>
        <w:widowControl w:val="0"/>
        <w:autoSpaceDE w:val="0"/>
        <w:autoSpaceDN w:val="0"/>
        <w:adjustRightInd w:val="0"/>
        <w:spacing w:line="480" w:lineRule="auto"/>
        <w:rPr>
          <w:noProof/>
        </w:rPr>
      </w:pPr>
      <w:r w:rsidRPr="00335AE8">
        <w:rPr>
          <w:b/>
          <w:bCs/>
          <w:noProof/>
        </w:rPr>
        <w:t>Walker AP, Johnson AL, Rogers A, Anderson J, Bridges RA, Fisher RA, Lu D, Ricciuto DM, Serbin SP, Ye M</w:t>
      </w:r>
      <w:r w:rsidRPr="00335AE8">
        <w:rPr>
          <w:noProof/>
        </w:rPr>
        <w:t xml:space="preserve">. </w:t>
      </w:r>
      <w:r w:rsidRPr="00335AE8">
        <w:rPr>
          <w:b/>
          <w:bCs/>
          <w:noProof/>
        </w:rPr>
        <w:t>2021</w:t>
      </w:r>
      <w:r w:rsidRPr="00335AE8">
        <w:rPr>
          <w:noProof/>
        </w:rPr>
        <w:t xml:space="preserve">. Multi‐hypothesis comparison of Farquhar and Collatz photosynthesis models reveals the unexpected influence of empirical assumptions at leaf and global scales. </w:t>
      </w:r>
      <w:r w:rsidRPr="00335AE8">
        <w:rPr>
          <w:i/>
          <w:iCs/>
          <w:noProof/>
        </w:rPr>
        <w:t>Global Change Biology</w:t>
      </w:r>
      <w:r w:rsidRPr="00335AE8">
        <w:rPr>
          <w:noProof/>
        </w:rPr>
        <w:t xml:space="preserve"> </w:t>
      </w:r>
      <w:r w:rsidRPr="00335AE8">
        <w:rPr>
          <w:b/>
          <w:bCs/>
          <w:noProof/>
        </w:rPr>
        <w:t>27</w:t>
      </w:r>
      <w:r w:rsidRPr="00335AE8">
        <w:rPr>
          <w:noProof/>
        </w:rPr>
        <w:t>: 804–822.</w:t>
      </w:r>
    </w:p>
    <w:p w14:paraId="6FC2DA8C" w14:textId="77777777" w:rsidR="00335AE8" w:rsidRPr="00335AE8" w:rsidRDefault="00335AE8" w:rsidP="00335AE8">
      <w:pPr>
        <w:widowControl w:val="0"/>
        <w:autoSpaceDE w:val="0"/>
        <w:autoSpaceDN w:val="0"/>
        <w:adjustRightInd w:val="0"/>
        <w:spacing w:line="480" w:lineRule="auto"/>
        <w:rPr>
          <w:noProof/>
        </w:rPr>
      </w:pPr>
      <w:r w:rsidRPr="00335AE8">
        <w:rPr>
          <w:b/>
          <w:bCs/>
          <w:noProof/>
        </w:rPr>
        <w:t>Waring EF, Perkowski EA, Smith NG</w:t>
      </w:r>
      <w:r w:rsidRPr="00335AE8">
        <w:rPr>
          <w:noProof/>
        </w:rPr>
        <w:t xml:space="preserve">. Soil nitrogen fertilization reduces relative leaf nitrogen </w:t>
      </w:r>
      <w:r w:rsidRPr="00335AE8">
        <w:rPr>
          <w:noProof/>
        </w:rPr>
        <w:lastRenderedPageBreak/>
        <w:t>allocation to photosynthesis.</w:t>
      </w:r>
    </w:p>
    <w:p w14:paraId="21471995" w14:textId="77777777" w:rsidR="00335AE8" w:rsidRPr="00335AE8" w:rsidRDefault="00335AE8" w:rsidP="00335AE8">
      <w:pPr>
        <w:widowControl w:val="0"/>
        <w:autoSpaceDE w:val="0"/>
        <w:autoSpaceDN w:val="0"/>
        <w:adjustRightInd w:val="0"/>
        <w:spacing w:line="480" w:lineRule="auto"/>
        <w:rPr>
          <w:noProof/>
        </w:rPr>
      </w:pPr>
      <w:r w:rsidRPr="00335AE8">
        <w:rPr>
          <w:b/>
          <w:bCs/>
          <w:noProof/>
        </w:rPr>
        <w:t xml:space="preserve">Westerband AC, Wright IJ, Maire V, Paillassa J, Prentice IC, Atkin OK, Bloomfield KJ, Cernusak LA, Dong N, Gleason SM, </w:t>
      </w:r>
      <w:r w:rsidRPr="00335AE8">
        <w:rPr>
          <w:b/>
          <w:bCs/>
          <w:i/>
          <w:iCs/>
          <w:noProof/>
        </w:rPr>
        <w:t>et al.</w:t>
      </w:r>
      <w:r w:rsidRPr="00335AE8">
        <w:rPr>
          <w:noProof/>
        </w:rPr>
        <w:t xml:space="preserve"> </w:t>
      </w:r>
      <w:r w:rsidRPr="00335AE8">
        <w:rPr>
          <w:b/>
          <w:bCs/>
          <w:noProof/>
        </w:rPr>
        <w:t>2022</w:t>
      </w:r>
      <w:r w:rsidRPr="00335AE8">
        <w:rPr>
          <w:noProof/>
        </w:rPr>
        <w:t xml:space="preserve">. Coordination of photosynthetic traits across soil and climate gradients. </w:t>
      </w:r>
      <w:r w:rsidRPr="00335AE8">
        <w:rPr>
          <w:i/>
          <w:iCs/>
          <w:noProof/>
        </w:rPr>
        <w:t>Global Change Biology</w:t>
      </w:r>
      <w:r w:rsidRPr="00335AE8">
        <w:rPr>
          <w:noProof/>
        </w:rPr>
        <w:t xml:space="preserve"> </w:t>
      </w:r>
      <w:r w:rsidRPr="00335AE8">
        <w:rPr>
          <w:b/>
          <w:bCs/>
          <w:noProof/>
        </w:rPr>
        <w:t>in press</w:t>
      </w:r>
      <w:r w:rsidRPr="00335AE8">
        <w:rPr>
          <w:noProof/>
        </w:rPr>
        <w:t>.</w:t>
      </w:r>
    </w:p>
    <w:p w14:paraId="3FAD322F" w14:textId="77777777" w:rsidR="00335AE8" w:rsidRPr="00335AE8" w:rsidRDefault="00335AE8" w:rsidP="00335AE8">
      <w:pPr>
        <w:widowControl w:val="0"/>
        <w:autoSpaceDE w:val="0"/>
        <w:autoSpaceDN w:val="0"/>
        <w:adjustRightInd w:val="0"/>
        <w:spacing w:line="480" w:lineRule="auto"/>
        <w:rPr>
          <w:noProof/>
        </w:rPr>
      </w:pPr>
      <w:r w:rsidRPr="00335AE8">
        <w:rPr>
          <w:b/>
          <w:bCs/>
          <w:noProof/>
        </w:rPr>
        <w:t>Wright IJ, Reich PB, Westoby M</w:t>
      </w:r>
      <w:r w:rsidRPr="00335AE8">
        <w:rPr>
          <w:noProof/>
        </w:rPr>
        <w:t xml:space="preserve">. </w:t>
      </w:r>
      <w:r w:rsidRPr="00335AE8">
        <w:rPr>
          <w:b/>
          <w:bCs/>
          <w:noProof/>
        </w:rPr>
        <w:t>2003</w:t>
      </w:r>
      <w:r w:rsidRPr="00335AE8">
        <w:rPr>
          <w:noProof/>
        </w:rPr>
        <w:t xml:space="preserve">. Least-cost input mixtures of water and nitrogen for photosynthesis. </w:t>
      </w:r>
      <w:r w:rsidRPr="00335AE8">
        <w:rPr>
          <w:i/>
          <w:iCs/>
          <w:noProof/>
        </w:rPr>
        <w:t>The American Naturalist</w:t>
      </w:r>
      <w:r w:rsidRPr="00335AE8">
        <w:rPr>
          <w:noProof/>
        </w:rPr>
        <w:t xml:space="preserve"> </w:t>
      </w:r>
      <w:r w:rsidRPr="00335AE8">
        <w:rPr>
          <w:b/>
          <w:bCs/>
          <w:noProof/>
        </w:rPr>
        <w:t>161</w:t>
      </w:r>
      <w:r w:rsidRPr="00335AE8">
        <w:rPr>
          <w:noProof/>
        </w:rPr>
        <w:t>: 98–111.</w:t>
      </w:r>
    </w:p>
    <w:p w14:paraId="726B12BB" w14:textId="77777777" w:rsidR="00335AE8" w:rsidRPr="00335AE8" w:rsidRDefault="00335AE8" w:rsidP="00335AE8">
      <w:pPr>
        <w:widowControl w:val="0"/>
        <w:autoSpaceDE w:val="0"/>
        <w:autoSpaceDN w:val="0"/>
        <w:adjustRightInd w:val="0"/>
        <w:spacing w:line="480" w:lineRule="auto"/>
        <w:rPr>
          <w:noProof/>
        </w:rPr>
      </w:pPr>
      <w:r w:rsidRPr="00335AE8">
        <w:rPr>
          <w:b/>
          <w:bCs/>
          <w:noProof/>
        </w:rPr>
        <w:t>Ziehn T, Kattge J, Knorr W, Scholze M</w:t>
      </w:r>
      <w:r w:rsidRPr="00335AE8">
        <w:rPr>
          <w:noProof/>
        </w:rPr>
        <w:t xml:space="preserve">. </w:t>
      </w:r>
      <w:r w:rsidRPr="00335AE8">
        <w:rPr>
          <w:b/>
          <w:bCs/>
          <w:noProof/>
        </w:rPr>
        <w:t>2011</w:t>
      </w:r>
      <w:r w:rsidRPr="00335AE8">
        <w:rPr>
          <w:noProof/>
        </w:rPr>
        <w:t xml:space="preserve">. Improving the predictability of global CO2 assimilation rates under climate change. </w:t>
      </w:r>
      <w:r w:rsidRPr="00335AE8">
        <w:rPr>
          <w:i/>
          <w:iCs/>
          <w:noProof/>
        </w:rPr>
        <w:t>Geophysical Research Letters</w:t>
      </w:r>
      <w:r w:rsidRPr="00335AE8">
        <w:rPr>
          <w:noProof/>
        </w:rPr>
        <w:t xml:space="preserve"> </w:t>
      </w:r>
      <w:r w:rsidRPr="00335AE8">
        <w:rPr>
          <w:b/>
          <w:bCs/>
          <w:noProof/>
        </w:rPr>
        <w:t>38</w:t>
      </w:r>
      <w:r w:rsidRPr="00335AE8">
        <w:rPr>
          <w:noProof/>
        </w:rPr>
        <w:t>: L10404.</w:t>
      </w:r>
    </w:p>
    <w:p w14:paraId="58BCB247" w14:textId="10BA9216" w:rsidR="00AA3362" w:rsidRPr="00AA3362" w:rsidRDefault="00AA3362" w:rsidP="00335AE8">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27T20:10:00Z" w:initials="EP">
    <w:p w14:paraId="7DAD8854" w14:textId="0EDAAC37" w:rsidR="000F6B11" w:rsidRDefault="000F6B11">
      <w:pPr>
        <w:pStyle w:val="CommentText"/>
      </w:pPr>
      <w:r>
        <w:rPr>
          <w:rStyle w:val="CommentReference"/>
        </w:rPr>
        <w:annotationRef/>
      </w:r>
      <w:r>
        <w:t>Perhaps a paragraph on this too?</w:t>
      </w:r>
    </w:p>
  </w:comment>
  <w:comment w:id="1" w:author="Perkowski, Evan A [2]"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AD8854" w15:done="0"/>
  <w15:commentEx w15:paraId="5B665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42BE" w16cex:dateUtc="2022-11-28T02:10:00Z"/>
  <w16cex:commentExtensible w16cex:durableId="26F2B68B" w16cex:dateUtc="2022-10-13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AD8854" w16cid:durableId="272E42BE"/>
  <w16cid:commentId w16cid:paraId="5B66515C" w16cid:durableId="26F2B6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3"/>
  </w:num>
  <w:num w:numId="2" w16cid:durableId="925115923">
    <w:abstractNumId w:val="2"/>
  </w:num>
  <w:num w:numId="3" w16cid:durableId="1299341662">
    <w:abstractNumId w:val="1"/>
  </w:num>
  <w:num w:numId="4" w16cid:durableId="104163282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340B"/>
    <w:rsid w:val="00056191"/>
    <w:rsid w:val="000623EC"/>
    <w:rsid w:val="00065B18"/>
    <w:rsid w:val="00070478"/>
    <w:rsid w:val="00072F0D"/>
    <w:rsid w:val="000758D4"/>
    <w:rsid w:val="00080669"/>
    <w:rsid w:val="00085ACB"/>
    <w:rsid w:val="000865A1"/>
    <w:rsid w:val="00090656"/>
    <w:rsid w:val="00095837"/>
    <w:rsid w:val="000959FB"/>
    <w:rsid w:val="000A45DB"/>
    <w:rsid w:val="000A5ABE"/>
    <w:rsid w:val="000B0353"/>
    <w:rsid w:val="000B2E6E"/>
    <w:rsid w:val="000C287B"/>
    <w:rsid w:val="000C4BE1"/>
    <w:rsid w:val="000D3018"/>
    <w:rsid w:val="000D405E"/>
    <w:rsid w:val="000D485F"/>
    <w:rsid w:val="000D5E15"/>
    <w:rsid w:val="000D63C0"/>
    <w:rsid w:val="000D64F7"/>
    <w:rsid w:val="000D6514"/>
    <w:rsid w:val="000E02B9"/>
    <w:rsid w:val="000E5BEF"/>
    <w:rsid w:val="000E6D81"/>
    <w:rsid w:val="000F1589"/>
    <w:rsid w:val="000F6B11"/>
    <w:rsid w:val="000F712E"/>
    <w:rsid w:val="00106C1F"/>
    <w:rsid w:val="001102C6"/>
    <w:rsid w:val="001135C2"/>
    <w:rsid w:val="001178A7"/>
    <w:rsid w:val="00122217"/>
    <w:rsid w:val="00132FD2"/>
    <w:rsid w:val="00136249"/>
    <w:rsid w:val="00142813"/>
    <w:rsid w:val="00150719"/>
    <w:rsid w:val="00156FCE"/>
    <w:rsid w:val="00160CD3"/>
    <w:rsid w:val="00164BD9"/>
    <w:rsid w:val="00171C56"/>
    <w:rsid w:val="001722A3"/>
    <w:rsid w:val="00173EC5"/>
    <w:rsid w:val="0017417D"/>
    <w:rsid w:val="001979FE"/>
    <w:rsid w:val="001A0E1E"/>
    <w:rsid w:val="001B06F2"/>
    <w:rsid w:val="001B2141"/>
    <w:rsid w:val="001B40BD"/>
    <w:rsid w:val="001B56C3"/>
    <w:rsid w:val="001C0149"/>
    <w:rsid w:val="001C1192"/>
    <w:rsid w:val="001C1D53"/>
    <w:rsid w:val="001C4D52"/>
    <w:rsid w:val="001C5251"/>
    <w:rsid w:val="001D434E"/>
    <w:rsid w:val="001D5368"/>
    <w:rsid w:val="001D5AAA"/>
    <w:rsid w:val="001D5FA4"/>
    <w:rsid w:val="001D60A5"/>
    <w:rsid w:val="001E2242"/>
    <w:rsid w:val="001E6E5B"/>
    <w:rsid w:val="001E711F"/>
    <w:rsid w:val="00207B31"/>
    <w:rsid w:val="00214E3F"/>
    <w:rsid w:val="002165FD"/>
    <w:rsid w:val="002174C6"/>
    <w:rsid w:val="002211AE"/>
    <w:rsid w:val="0023163A"/>
    <w:rsid w:val="00236A96"/>
    <w:rsid w:val="002376EC"/>
    <w:rsid w:val="002418D0"/>
    <w:rsid w:val="002436A2"/>
    <w:rsid w:val="002436ED"/>
    <w:rsid w:val="002455EA"/>
    <w:rsid w:val="00247A83"/>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5AE8"/>
    <w:rsid w:val="00336F13"/>
    <w:rsid w:val="003419F6"/>
    <w:rsid w:val="00341F1C"/>
    <w:rsid w:val="00343D30"/>
    <w:rsid w:val="0034752D"/>
    <w:rsid w:val="00352236"/>
    <w:rsid w:val="003603EC"/>
    <w:rsid w:val="00373931"/>
    <w:rsid w:val="0037487E"/>
    <w:rsid w:val="00382C46"/>
    <w:rsid w:val="003847B4"/>
    <w:rsid w:val="003907FC"/>
    <w:rsid w:val="003B13BA"/>
    <w:rsid w:val="003B2720"/>
    <w:rsid w:val="003C775F"/>
    <w:rsid w:val="003C7D13"/>
    <w:rsid w:val="003D362D"/>
    <w:rsid w:val="003E3009"/>
    <w:rsid w:val="003F18D0"/>
    <w:rsid w:val="004070A8"/>
    <w:rsid w:val="0041400A"/>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6243"/>
    <w:rsid w:val="004C0D74"/>
    <w:rsid w:val="004C3A59"/>
    <w:rsid w:val="004D2E36"/>
    <w:rsid w:val="004D4B72"/>
    <w:rsid w:val="004D611D"/>
    <w:rsid w:val="004F7EE5"/>
    <w:rsid w:val="00500C38"/>
    <w:rsid w:val="005022EC"/>
    <w:rsid w:val="00511023"/>
    <w:rsid w:val="0051781E"/>
    <w:rsid w:val="00517A67"/>
    <w:rsid w:val="00530A73"/>
    <w:rsid w:val="00531BAB"/>
    <w:rsid w:val="00536868"/>
    <w:rsid w:val="00540553"/>
    <w:rsid w:val="00546067"/>
    <w:rsid w:val="005463D3"/>
    <w:rsid w:val="005610A3"/>
    <w:rsid w:val="005649A3"/>
    <w:rsid w:val="0056515E"/>
    <w:rsid w:val="005654B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2B9D"/>
    <w:rsid w:val="005C2D3A"/>
    <w:rsid w:val="005C3DC5"/>
    <w:rsid w:val="005C46D0"/>
    <w:rsid w:val="005C6F05"/>
    <w:rsid w:val="005D305B"/>
    <w:rsid w:val="005D3345"/>
    <w:rsid w:val="005D48AE"/>
    <w:rsid w:val="005E1917"/>
    <w:rsid w:val="005F36CF"/>
    <w:rsid w:val="005F62E7"/>
    <w:rsid w:val="006000D8"/>
    <w:rsid w:val="0060037D"/>
    <w:rsid w:val="00605B64"/>
    <w:rsid w:val="006074BA"/>
    <w:rsid w:val="00610FE6"/>
    <w:rsid w:val="00611AFC"/>
    <w:rsid w:val="006123DE"/>
    <w:rsid w:val="00612D3F"/>
    <w:rsid w:val="00615472"/>
    <w:rsid w:val="006165B0"/>
    <w:rsid w:val="00621EDD"/>
    <w:rsid w:val="006266DB"/>
    <w:rsid w:val="006318C3"/>
    <w:rsid w:val="00640078"/>
    <w:rsid w:val="0065020B"/>
    <w:rsid w:val="006529A4"/>
    <w:rsid w:val="00656F5E"/>
    <w:rsid w:val="006671C4"/>
    <w:rsid w:val="00674254"/>
    <w:rsid w:val="00676F12"/>
    <w:rsid w:val="006831D4"/>
    <w:rsid w:val="00691B71"/>
    <w:rsid w:val="00692389"/>
    <w:rsid w:val="00693E83"/>
    <w:rsid w:val="006946C7"/>
    <w:rsid w:val="00695D61"/>
    <w:rsid w:val="00696357"/>
    <w:rsid w:val="006A1B27"/>
    <w:rsid w:val="006A5604"/>
    <w:rsid w:val="006B1403"/>
    <w:rsid w:val="006B23D0"/>
    <w:rsid w:val="006B2928"/>
    <w:rsid w:val="006C0371"/>
    <w:rsid w:val="006C3D89"/>
    <w:rsid w:val="006C6457"/>
    <w:rsid w:val="006D7654"/>
    <w:rsid w:val="006F2FA3"/>
    <w:rsid w:val="006F317D"/>
    <w:rsid w:val="006F35E8"/>
    <w:rsid w:val="006F3A0F"/>
    <w:rsid w:val="0070140E"/>
    <w:rsid w:val="0070451C"/>
    <w:rsid w:val="0070666B"/>
    <w:rsid w:val="007160DA"/>
    <w:rsid w:val="00723786"/>
    <w:rsid w:val="007367B4"/>
    <w:rsid w:val="00741A00"/>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E123F"/>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0FA9"/>
    <w:rsid w:val="008240F5"/>
    <w:rsid w:val="00825CED"/>
    <w:rsid w:val="00826DA5"/>
    <w:rsid w:val="00836996"/>
    <w:rsid w:val="008416A6"/>
    <w:rsid w:val="008469EA"/>
    <w:rsid w:val="008475BD"/>
    <w:rsid w:val="00851585"/>
    <w:rsid w:val="008559B5"/>
    <w:rsid w:val="00866EC5"/>
    <w:rsid w:val="00875F59"/>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C5E94"/>
    <w:rsid w:val="008C6FDC"/>
    <w:rsid w:val="008C7E23"/>
    <w:rsid w:val="008D1F15"/>
    <w:rsid w:val="008D376B"/>
    <w:rsid w:val="008D3E0E"/>
    <w:rsid w:val="008E0F83"/>
    <w:rsid w:val="008E428D"/>
    <w:rsid w:val="008E6DE6"/>
    <w:rsid w:val="008F07A5"/>
    <w:rsid w:val="008F2795"/>
    <w:rsid w:val="00911E65"/>
    <w:rsid w:val="00912BB7"/>
    <w:rsid w:val="00916659"/>
    <w:rsid w:val="00930B42"/>
    <w:rsid w:val="00935CD6"/>
    <w:rsid w:val="0093792E"/>
    <w:rsid w:val="0094671E"/>
    <w:rsid w:val="00952A58"/>
    <w:rsid w:val="00965142"/>
    <w:rsid w:val="00967C8A"/>
    <w:rsid w:val="00976ED2"/>
    <w:rsid w:val="00984782"/>
    <w:rsid w:val="00995974"/>
    <w:rsid w:val="00996E52"/>
    <w:rsid w:val="00997CB9"/>
    <w:rsid w:val="009A19EF"/>
    <w:rsid w:val="009A36E2"/>
    <w:rsid w:val="009A43ED"/>
    <w:rsid w:val="009A57E2"/>
    <w:rsid w:val="009A5C8D"/>
    <w:rsid w:val="009A624C"/>
    <w:rsid w:val="009B12AC"/>
    <w:rsid w:val="009B3BAC"/>
    <w:rsid w:val="009B6916"/>
    <w:rsid w:val="009B7651"/>
    <w:rsid w:val="009C0C20"/>
    <w:rsid w:val="009C3546"/>
    <w:rsid w:val="009C50E2"/>
    <w:rsid w:val="009D4499"/>
    <w:rsid w:val="009E1A7B"/>
    <w:rsid w:val="009E2D9C"/>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7402"/>
    <w:rsid w:val="00AB59DE"/>
    <w:rsid w:val="00AC317B"/>
    <w:rsid w:val="00AC36F9"/>
    <w:rsid w:val="00AD58B4"/>
    <w:rsid w:val="00AE5A18"/>
    <w:rsid w:val="00AE69F5"/>
    <w:rsid w:val="00AE6ED7"/>
    <w:rsid w:val="00AE739D"/>
    <w:rsid w:val="00B03624"/>
    <w:rsid w:val="00B14994"/>
    <w:rsid w:val="00B14AEF"/>
    <w:rsid w:val="00B21D8A"/>
    <w:rsid w:val="00B2269C"/>
    <w:rsid w:val="00B22F67"/>
    <w:rsid w:val="00B31387"/>
    <w:rsid w:val="00B32655"/>
    <w:rsid w:val="00B34A11"/>
    <w:rsid w:val="00B35E3E"/>
    <w:rsid w:val="00B37457"/>
    <w:rsid w:val="00B40834"/>
    <w:rsid w:val="00B41418"/>
    <w:rsid w:val="00B44794"/>
    <w:rsid w:val="00B50367"/>
    <w:rsid w:val="00B57485"/>
    <w:rsid w:val="00B639AF"/>
    <w:rsid w:val="00B824CB"/>
    <w:rsid w:val="00B91CD3"/>
    <w:rsid w:val="00B939BB"/>
    <w:rsid w:val="00BA43FC"/>
    <w:rsid w:val="00BA566E"/>
    <w:rsid w:val="00BA63A8"/>
    <w:rsid w:val="00BB24B8"/>
    <w:rsid w:val="00BC17DC"/>
    <w:rsid w:val="00BC63FC"/>
    <w:rsid w:val="00BE2AD9"/>
    <w:rsid w:val="00BE2D96"/>
    <w:rsid w:val="00BE75F0"/>
    <w:rsid w:val="00BF0154"/>
    <w:rsid w:val="00BF3D54"/>
    <w:rsid w:val="00BF405C"/>
    <w:rsid w:val="00BF5597"/>
    <w:rsid w:val="00BF6C3C"/>
    <w:rsid w:val="00C01752"/>
    <w:rsid w:val="00C0526A"/>
    <w:rsid w:val="00C14426"/>
    <w:rsid w:val="00C20706"/>
    <w:rsid w:val="00C21D40"/>
    <w:rsid w:val="00C27873"/>
    <w:rsid w:val="00C303F7"/>
    <w:rsid w:val="00C3111F"/>
    <w:rsid w:val="00C376CD"/>
    <w:rsid w:val="00C37774"/>
    <w:rsid w:val="00C428FC"/>
    <w:rsid w:val="00C43B77"/>
    <w:rsid w:val="00C44A6C"/>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01E6"/>
    <w:rsid w:val="00CF1D5B"/>
    <w:rsid w:val="00CF2D20"/>
    <w:rsid w:val="00CF6307"/>
    <w:rsid w:val="00CF6E82"/>
    <w:rsid w:val="00CF6ECE"/>
    <w:rsid w:val="00D00D82"/>
    <w:rsid w:val="00D04858"/>
    <w:rsid w:val="00D06E5C"/>
    <w:rsid w:val="00D06E74"/>
    <w:rsid w:val="00D07D67"/>
    <w:rsid w:val="00D10C08"/>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912D0"/>
    <w:rsid w:val="00D92210"/>
    <w:rsid w:val="00D955EF"/>
    <w:rsid w:val="00D9768A"/>
    <w:rsid w:val="00DA1C7A"/>
    <w:rsid w:val="00DA3185"/>
    <w:rsid w:val="00DB31EB"/>
    <w:rsid w:val="00DB76B0"/>
    <w:rsid w:val="00DC0E39"/>
    <w:rsid w:val="00DC1016"/>
    <w:rsid w:val="00DD0AE3"/>
    <w:rsid w:val="00DD1040"/>
    <w:rsid w:val="00DD12D4"/>
    <w:rsid w:val="00DD2171"/>
    <w:rsid w:val="00DD4422"/>
    <w:rsid w:val="00DF4851"/>
    <w:rsid w:val="00E031B3"/>
    <w:rsid w:val="00E03574"/>
    <w:rsid w:val="00E044AD"/>
    <w:rsid w:val="00E0640A"/>
    <w:rsid w:val="00E06A40"/>
    <w:rsid w:val="00E11D4E"/>
    <w:rsid w:val="00E130E2"/>
    <w:rsid w:val="00E134F2"/>
    <w:rsid w:val="00E2012D"/>
    <w:rsid w:val="00E259D9"/>
    <w:rsid w:val="00E277E8"/>
    <w:rsid w:val="00E31E3D"/>
    <w:rsid w:val="00E4022C"/>
    <w:rsid w:val="00E41138"/>
    <w:rsid w:val="00E45172"/>
    <w:rsid w:val="00E46975"/>
    <w:rsid w:val="00E475BA"/>
    <w:rsid w:val="00E524C4"/>
    <w:rsid w:val="00E524D5"/>
    <w:rsid w:val="00E52DE1"/>
    <w:rsid w:val="00E6025B"/>
    <w:rsid w:val="00E71177"/>
    <w:rsid w:val="00E7144F"/>
    <w:rsid w:val="00E759A7"/>
    <w:rsid w:val="00E80C4A"/>
    <w:rsid w:val="00E91FE1"/>
    <w:rsid w:val="00E976AA"/>
    <w:rsid w:val="00E97E11"/>
    <w:rsid w:val="00EA1295"/>
    <w:rsid w:val="00EA267C"/>
    <w:rsid w:val="00EA6746"/>
    <w:rsid w:val="00EA7491"/>
    <w:rsid w:val="00EA7957"/>
    <w:rsid w:val="00EA7D38"/>
    <w:rsid w:val="00EB0F41"/>
    <w:rsid w:val="00EC12A0"/>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5B72"/>
    <w:rsid w:val="00F26DFB"/>
    <w:rsid w:val="00F40935"/>
    <w:rsid w:val="00F458C4"/>
    <w:rsid w:val="00F500F2"/>
    <w:rsid w:val="00F549AC"/>
    <w:rsid w:val="00F64630"/>
    <w:rsid w:val="00F676C9"/>
    <w:rsid w:val="00F7133A"/>
    <w:rsid w:val="00F734AE"/>
    <w:rsid w:val="00F74E98"/>
    <w:rsid w:val="00F833E7"/>
    <w:rsid w:val="00F9029C"/>
    <w:rsid w:val="00F96951"/>
    <w:rsid w:val="00F96B7E"/>
    <w:rsid w:val="00FA1681"/>
    <w:rsid w:val="00FA1AB2"/>
    <w:rsid w:val="00FA2DA1"/>
    <w:rsid w:val="00FA693B"/>
    <w:rsid w:val="00FC370D"/>
    <w:rsid w:val="00FD5ABE"/>
    <w:rsid w:val="00FE1730"/>
    <w:rsid w:val="00FE7656"/>
    <w:rsid w:val="00FE7EE4"/>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40</Pages>
  <Words>36450</Words>
  <Characters>207767</Characters>
  <Application>Microsoft Office Word</Application>
  <DocSecurity>0</DocSecurity>
  <Lines>1731</Lines>
  <Paragraphs>487</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243730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14</cp:revision>
  <dcterms:created xsi:type="dcterms:W3CDTF">2022-11-15T21:51:00Z</dcterms:created>
  <dcterms:modified xsi:type="dcterms:W3CDTF">2022-11-28T02:34:00Z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http://www.zotero.org/styles/environmental-entomology</vt:lpwstr>
  </property>
  <property fmtid="{D5CDD505-2E9C-101B-9397-08002B2CF9AE}" pid="11" name="Mendeley Recent Style Name 4_1">
    <vt:lpwstr>Environmental Entomology</vt:lpwstr>
  </property>
  <property fmtid="{D5CDD505-2E9C-101B-9397-08002B2CF9AE}" pid="12" name="Mendeley Recent Style Id 5_1">
    <vt:lpwstr>http://www.zotero.org/styles/functional-ecology</vt:lpwstr>
  </property>
  <property fmtid="{D5CDD505-2E9C-101B-9397-08002B2CF9AE}" pid="13" name="Mendeley Recent Style Name 5_1">
    <vt:lpwstr>Functional Ecology</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